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3147D8" w:rsidTr="003147D8">
        <w:tc>
          <w:tcPr>
            <w:tcW w:w="4673" w:type="dxa"/>
          </w:tcPr>
          <w:p w:rsidR="003147D8" w:rsidRDefault="003147D8" w:rsidP="00892D4D">
            <w:pPr>
              <w:spacing w:after="160" w:line="256" w:lineRule="auto"/>
              <w:rPr>
                <w:rFonts w:eastAsia="Calibri"/>
                <w:b/>
                <w:color w:val="000000"/>
                <w:sz w:val="27"/>
                <w:szCs w:val="27"/>
                <w:lang w:eastAsia="en-US"/>
              </w:rPr>
            </w:pPr>
          </w:p>
        </w:tc>
      </w:tr>
    </w:tbl>
    <w:p w:rsidR="00D66454" w:rsidRDefault="00D66454" w:rsidP="00D66454">
      <w:pPr>
        <w:spacing w:after="160" w:line="256" w:lineRule="auto"/>
        <w:jc w:val="center"/>
        <w:rPr>
          <w:rFonts w:eastAsia="Calibri"/>
          <w:b/>
          <w:color w:val="000000"/>
          <w:sz w:val="27"/>
          <w:szCs w:val="27"/>
          <w:lang w:eastAsia="en-US"/>
        </w:rPr>
      </w:pPr>
      <w:r>
        <w:rPr>
          <w:rFonts w:eastAsia="Calibri"/>
          <w:b/>
          <w:color w:val="000000"/>
          <w:sz w:val="27"/>
          <w:szCs w:val="27"/>
          <w:lang w:eastAsia="en-US"/>
        </w:rPr>
        <w:t>Оголошення</w:t>
      </w:r>
      <w:r>
        <w:rPr>
          <w:rFonts w:eastAsia="Calibri"/>
          <w:color w:val="000000"/>
          <w:sz w:val="28"/>
          <w:szCs w:val="28"/>
          <w:lang w:eastAsia="en-US"/>
        </w:rPr>
        <w:t xml:space="preserve"> </w:t>
      </w:r>
      <w:r>
        <w:rPr>
          <w:rFonts w:eastAsia="Calibri"/>
          <w:b/>
          <w:color w:val="000000"/>
          <w:sz w:val="27"/>
          <w:szCs w:val="27"/>
          <w:lang w:eastAsia="en-US"/>
        </w:rPr>
        <w:t>про набір координаторів</w:t>
      </w:r>
    </w:p>
    <w:p w:rsidR="00D66454" w:rsidRDefault="00D66454" w:rsidP="00D66454">
      <w:pPr>
        <w:spacing w:before="120" w:line="276" w:lineRule="auto"/>
        <w:ind w:firstLine="709"/>
        <w:jc w:val="both"/>
        <w:rPr>
          <w:rFonts w:eastAsia="Calibri"/>
          <w:sz w:val="26"/>
          <w:szCs w:val="26"/>
          <w:lang w:eastAsia="en-US"/>
        </w:rPr>
      </w:pPr>
      <w:r>
        <w:rPr>
          <w:rFonts w:eastAsia="Calibri"/>
          <w:sz w:val="26"/>
          <w:szCs w:val="26"/>
          <w:lang w:eastAsia="en-US"/>
        </w:rPr>
        <w:t>Мінсоцполітики в рамках Угоди про позику №8404-UA між Україною та МБРР від 9 липня 2014 року здійснює модернізацію системи соціальної підтримки населення України.</w:t>
      </w:r>
    </w:p>
    <w:p w:rsidR="00D66454" w:rsidRDefault="00D66454" w:rsidP="00D66454">
      <w:pPr>
        <w:ind w:firstLine="851"/>
        <w:jc w:val="both"/>
        <w:rPr>
          <w:sz w:val="26"/>
          <w:szCs w:val="26"/>
        </w:rPr>
      </w:pPr>
      <w:r>
        <w:rPr>
          <w:rFonts w:eastAsia="Calibri"/>
          <w:sz w:val="26"/>
          <w:szCs w:val="26"/>
          <w:lang w:eastAsia="en-US"/>
        </w:rPr>
        <w:t xml:space="preserve">Угодою, зокрема, передбачено </w:t>
      </w:r>
      <w:r>
        <w:rPr>
          <w:sz w:val="26"/>
          <w:szCs w:val="26"/>
        </w:rPr>
        <w:t xml:space="preserve">проведення </w:t>
      </w:r>
      <w:r>
        <w:rPr>
          <w:rFonts w:eastAsia="Calibri"/>
          <w:sz w:val="26"/>
          <w:szCs w:val="26"/>
          <w:lang w:eastAsia="en-US"/>
        </w:rPr>
        <w:t xml:space="preserve">у 2019 році </w:t>
      </w:r>
      <w:r>
        <w:rPr>
          <w:sz w:val="26"/>
          <w:szCs w:val="26"/>
        </w:rPr>
        <w:t xml:space="preserve">перевірки правильності надання державної соціальної допомоги малозабезпеченим сім’ям на основі  виявлених розбіжностей під час обміну відомостями із зовнішніми базами даних. </w:t>
      </w:r>
    </w:p>
    <w:p w:rsidR="00D66454" w:rsidRDefault="00D66454" w:rsidP="00D66454">
      <w:pPr>
        <w:spacing w:before="120" w:line="276" w:lineRule="auto"/>
        <w:ind w:firstLine="709"/>
        <w:jc w:val="both"/>
        <w:rPr>
          <w:rFonts w:eastAsia="Calibri"/>
          <w:sz w:val="26"/>
          <w:szCs w:val="26"/>
          <w:lang w:eastAsia="en-US"/>
        </w:rPr>
      </w:pPr>
      <w:r>
        <w:rPr>
          <w:rFonts w:eastAsia="Calibri"/>
          <w:sz w:val="26"/>
          <w:szCs w:val="26"/>
          <w:lang w:eastAsia="en-US"/>
        </w:rPr>
        <w:t>Супровід перевірки в усіх регіонах України здійснюватиме Консорціум у складі: Maks Travel D.O.O., ПАТ „Інформаційно-аналітична агенція „Статінформконсалтинг”, ГО „Український центр соціальних реформ”, ТОВ „Еко прес”, ТОВ „Інтел-Консалт ЛТД”,GEA Strategy &amp; Consulting S.A. (Румунія) (далі – Консорціум), який надає Мінсоцполітики послуги з розробки та запровадження механізмів контролю під час надання соціальної підтримки (договір № QCBS-B2).</w:t>
      </w:r>
    </w:p>
    <w:p w:rsidR="00D66454" w:rsidRDefault="00D66454" w:rsidP="00D66454">
      <w:pPr>
        <w:spacing w:before="120" w:line="276" w:lineRule="auto"/>
        <w:ind w:firstLine="709"/>
        <w:jc w:val="both"/>
        <w:rPr>
          <w:rFonts w:eastAsia="Calibri"/>
          <w:sz w:val="26"/>
          <w:szCs w:val="26"/>
          <w:lang w:eastAsia="en-US"/>
        </w:rPr>
      </w:pPr>
      <w:r>
        <w:rPr>
          <w:rFonts w:eastAsia="Calibri"/>
          <w:sz w:val="26"/>
          <w:szCs w:val="26"/>
          <w:lang w:eastAsia="en-US"/>
        </w:rPr>
        <w:t xml:space="preserve">З метою забезпечення ефективного супроводу перевірки Консорціум здійснює конкурсний відбір регіональних координаторів. </w:t>
      </w:r>
    </w:p>
    <w:p w:rsidR="00D66454" w:rsidRDefault="00D66454" w:rsidP="00D66454">
      <w:pPr>
        <w:spacing w:before="120" w:line="276" w:lineRule="auto"/>
        <w:ind w:firstLine="709"/>
        <w:jc w:val="both"/>
        <w:rPr>
          <w:rFonts w:eastAsia="Calibri"/>
          <w:sz w:val="26"/>
          <w:szCs w:val="26"/>
          <w:lang w:eastAsia="en-US"/>
        </w:rPr>
      </w:pPr>
      <w:r>
        <w:rPr>
          <w:rFonts w:eastAsia="Calibri"/>
          <w:sz w:val="26"/>
          <w:szCs w:val="26"/>
          <w:lang w:eastAsia="en-US"/>
        </w:rPr>
        <w:t>Регіональні координатори надаватимуть консультаційну підтримку соціальним інспекторам місцевих органів соціального захисту населення під час проведення перевірки та  внесення її результатів до автоматизованої бази даних перевірки.</w:t>
      </w:r>
    </w:p>
    <w:p w:rsidR="00D66454" w:rsidRDefault="00D66454" w:rsidP="00D66454">
      <w:pPr>
        <w:spacing w:before="120" w:line="276" w:lineRule="auto"/>
        <w:ind w:firstLine="709"/>
        <w:jc w:val="both"/>
        <w:rPr>
          <w:rFonts w:eastAsia="Calibri"/>
          <w:sz w:val="26"/>
          <w:szCs w:val="26"/>
          <w:lang w:eastAsia="en-US"/>
        </w:rPr>
      </w:pPr>
      <w:r>
        <w:rPr>
          <w:rFonts w:eastAsia="Calibri"/>
          <w:sz w:val="26"/>
          <w:szCs w:val="26"/>
          <w:lang w:eastAsia="en-US"/>
        </w:rPr>
        <w:t>Передбачається, що регіональні координатори будуть працювати в період з травня по вересень 2019 року. У разі ефективної роботи координатори можуть бути залучені до проведення інших заходів, передбачених вищезазначеним договором.</w:t>
      </w:r>
    </w:p>
    <w:p w:rsidR="00D66454" w:rsidRDefault="00D66454" w:rsidP="00D66454">
      <w:pPr>
        <w:spacing w:before="120" w:line="256" w:lineRule="auto"/>
        <w:ind w:firstLine="709"/>
        <w:jc w:val="both"/>
        <w:rPr>
          <w:rFonts w:eastAsia="Calibri"/>
          <w:color w:val="000000"/>
          <w:sz w:val="26"/>
          <w:szCs w:val="26"/>
          <w:lang w:eastAsia="en-US"/>
        </w:rPr>
      </w:pPr>
      <w:r>
        <w:rPr>
          <w:rFonts w:eastAsia="Calibri"/>
          <w:color w:val="000000"/>
          <w:sz w:val="26"/>
          <w:szCs w:val="26"/>
          <w:lang w:eastAsia="en-US"/>
        </w:rPr>
        <w:t xml:space="preserve">За додатковою інформацією щодо завдання можна звертатися до представників Консорціуму (тел. + 38 099 637 35 20, +38 050 353 15 48, тел. +38 067 506 23 40) або на електронну адресу: </w:t>
      </w:r>
      <w:hyperlink r:id="rId8" w:history="1">
        <w:r>
          <w:rPr>
            <w:rStyle w:val="a6"/>
            <w:rFonts w:eastAsia="Calibri"/>
            <w:color w:val="000000"/>
            <w:sz w:val="26"/>
            <w:szCs w:val="26"/>
            <w:lang w:eastAsia="en-US"/>
          </w:rPr>
          <w:t>bulah.t@gmail.com</w:t>
        </w:r>
      </w:hyperlink>
      <w:r>
        <w:rPr>
          <w:rFonts w:eastAsia="Calibri"/>
          <w:color w:val="000000"/>
          <w:sz w:val="26"/>
          <w:szCs w:val="26"/>
          <w:u w:val="single"/>
          <w:lang w:eastAsia="en-US"/>
        </w:rPr>
        <w:t xml:space="preserve">; </w:t>
      </w:r>
      <w:r>
        <w:rPr>
          <w:rFonts w:eastAsia="Calibri"/>
          <w:color w:val="000000"/>
          <w:sz w:val="26"/>
          <w:szCs w:val="26"/>
          <w:u w:val="single"/>
          <w:lang w:val="en-US" w:eastAsia="en-US"/>
        </w:rPr>
        <w:t>koreneva</w:t>
      </w:r>
      <w:r>
        <w:rPr>
          <w:rFonts w:eastAsia="Calibri"/>
          <w:color w:val="000000"/>
          <w:sz w:val="26"/>
          <w:szCs w:val="26"/>
          <w:u w:val="single"/>
          <w:lang w:eastAsia="en-US"/>
        </w:rPr>
        <w:t>@</w:t>
      </w:r>
      <w:r>
        <w:rPr>
          <w:rFonts w:eastAsia="Calibri"/>
          <w:color w:val="000000"/>
          <w:sz w:val="26"/>
          <w:szCs w:val="26"/>
          <w:u w:val="single"/>
          <w:lang w:val="en-US" w:eastAsia="en-US"/>
        </w:rPr>
        <w:t>ua</w:t>
      </w:r>
      <w:r>
        <w:rPr>
          <w:rFonts w:eastAsia="Calibri"/>
          <w:color w:val="000000"/>
          <w:sz w:val="26"/>
          <w:szCs w:val="26"/>
          <w:u w:val="single"/>
          <w:lang w:eastAsia="en-US"/>
        </w:rPr>
        <w:t>.</w:t>
      </w:r>
      <w:r>
        <w:rPr>
          <w:rFonts w:eastAsia="Calibri"/>
          <w:color w:val="000000"/>
          <w:sz w:val="26"/>
          <w:szCs w:val="26"/>
          <w:u w:val="single"/>
          <w:lang w:val="en-US" w:eastAsia="en-US"/>
        </w:rPr>
        <w:t>f</w:t>
      </w:r>
      <w:r>
        <w:rPr>
          <w:rFonts w:eastAsia="Calibri"/>
          <w:color w:val="000000"/>
          <w:sz w:val="26"/>
          <w:szCs w:val="26"/>
          <w:u w:val="single"/>
          <w:lang w:eastAsia="en-US"/>
        </w:rPr>
        <w:t>m.</w:t>
      </w:r>
    </w:p>
    <w:p w:rsidR="00D66454" w:rsidRPr="00D80DAD" w:rsidRDefault="00D66454" w:rsidP="00D66454">
      <w:pPr>
        <w:spacing w:before="120" w:line="256" w:lineRule="auto"/>
        <w:ind w:firstLine="709"/>
        <w:jc w:val="both"/>
        <w:rPr>
          <w:rFonts w:eastAsia="Calibri"/>
          <w:color w:val="000000"/>
          <w:sz w:val="26"/>
          <w:szCs w:val="26"/>
          <w:lang w:eastAsia="en-US"/>
        </w:rPr>
      </w:pPr>
      <w:r>
        <w:rPr>
          <w:rFonts w:eastAsia="Calibri"/>
          <w:color w:val="000000"/>
          <w:sz w:val="26"/>
          <w:szCs w:val="26"/>
          <w:lang w:eastAsia="en-US"/>
        </w:rPr>
        <w:t xml:space="preserve">Перший етап прийому </w:t>
      </w:r>
      <w:r w:rsidRPr="00D80DAD">
        <w:rPr>
          <w:rFonts w:eastAsia="Calibri"/>
          <w:color w:val="000000"/>
          <w:sz w:val="26"/>
          <w:szCs w:val="26"/>
          <w:lang w:eastAsia="en-US"/>
        </w:rPr>
        <w:t>резюме  завершується 1 червня 2019 року, другий – 15 червня 2019 року.</w:t>
      </w:r>
    </w:p>
    <w:p w:rsidR="00D66454" w:rsidRPr="00D80DAD" w:rsidRDefault="00D66454" w:rsidP="00D66454">
      <w:pPr>
        <w:spacing w:before="120" w:line="256" w:lineRule="auto"/>
        <w:ind w:firstLine="709"/>
        <w:jc w:val="both"/>
        <w:rPr>
          <w:rFonts w:eastAsia="Calibri"/>
          <w:color w:val="000000"/>
          <w:sz w:val="26"/>
          <w:szCs w:val="26"/>
          <w:u w:val="single"/>
          <w:lang w:eastAsia="en-US"/>
        </w:rPr>
      </w:pPr>
      <w:r w:rsidRPr="00D80DAD">
        <w:rPr>
          <w:rFonts w:eastAsia="Calibri"/>
          <w:color w:val="000000"/>
          <w:sz w:val="26"/>
          <w:szCs w:val="26"/>
          <w:lang w:eastAsia="en-US"/>
        </w:rPr>
        <w:t xml:space="preserve">Резюме просимо надсилати на адреси електронної пошти: </w:t>
      </w:r>
      <w:hyperlink r:id="rId9" w:history="1">
        <w:r w:rsidRPr="00D80DAD">
          <w:rPr>
            <w:rStyle w:val="a6"/>
            <w:rFonts w:eastAsia="Calibri"/>
            <w:color w:val="000000"/>
            <w:sz w:val="26"/>
            <w:szCs w:val="26"/>
            <w:lang w:eastAsia="en-US"/>
          </w:rPr>
          <w:t>bulah.t@gmail.com</w:t>
        </w:r>
      </w:hyperlink>
      <w:r w:rsidRPr="00D80DAD">
        <w:rPr>
          <w:rFonts w:eastAsia="Calibri"/>
          <w:color w:val="000000"/>
          <w:sz w:val="26"/>
          <w:szCs w:val="26"/>
          <w:u w:val="single"/>
          <w:lang w:eastAsia="en-US"/>
        </w:rPr>
        <w:t>;</w:t>
      </w:r>
      <w:r w:rsidRPr="00D80DAD">
        <w:rPr>
          <w:rFonts w:eastAsia="Calibri"/>
          <w:color w:val="000000"/>
          <w:sz w:val="26"/>
          <w:szCs w:val="26"/>
          <w:u w:val="single"/>
          <w:lang w:val="ru-RU" w:eastAsia="en-US"/>
        </w:rPr>
        <w:t xml:space="preserve"> </w:t>
      </w:r>
      <w:r w:rsidRPr="00D80DAD">
        <w:rPr>
          <w:rFonts w:eastAsia="Calibri"/>
          <w:color w:val="000000"/>
          <w:sz w:val="26"/>
          <w:szCs w:val="26"/>
          <w:u w:val="single"/>
          <w:lang w:val="en-US" w:eastAsia="en-US"/>
        </w:rPr>
        <w:t>koreneva</w:t>
      </w:r>
      <w:r w:rsidRPr="00D80DAD">
        <w:rPr>
          <w:rFonts w:eastAsia="Calibri"/>
          <w:color w:val="000000"/>
          <w:sz w:val="26"/>
          <w:szCs w:val="26"/>
          <w:u w:val="single"/>
          <w:lang w:eastAsia="en-US"/>
        </w:rPr>
        <w:t>@</w:t>
      </w:r>
      <w:r w:rsidRPr="00D80DAD">
        <w:rPr>
          <w:rFonts w:eastAsia="Calibri"/>
          <w:color w:val="000000"/>
          <w:sz w:val="26"/>
          <w:szCs w:val="26"/>
          <w:u w:val="single"/>
          <w:lang w:val="en-US" w:eastAsia="en-US"/>
        </w:rPr>
        <w:t>ua</w:t>
      </w:r>
      <w:r w:rsidRPr="00D80DAD">
        <w:rPr>
          <w:rFonts w:eastAsia="Calibri"/>
          <w:color w:val="000000"/>
          <w:sz w:val="26"/>
          <w:szCs w:val="26"/>
          <w:u w:val="single"/>
          <w:lang w:eastAsia="en-US"/>
        </w:rPr>
        <w:t>.</w:t>
      </w:r>
      <w:r w:rsidRPr="00D80DAD">
        <w:rPr>
          <w:rFonts w:eastAsia="Calibri"/>
          <w:color w:val="000000"/>
          <w:sz w:val="26"/>
          <w:szCs w:val="26"/>
          <w:u w:val="single"/>
          <w:lang w:val="en-US" w:eastAsia="en-US"/>
        </w:rPr>
        <w:t>f</w:t>
      </w:r>
      <w:r w:rsidRPr="00D80DAD">
        <w:rPr>
          <w:rFonts w:eastAsia="Calibri"/>
          <w:color w:val="000000"/>
          <w:sz w:val="26"/>
          <w:szCs w:val="26"/>
          <w:u w:val="single"/>
          <w:lang w:eastAsia="en-US"/>
        </w:rPr>
        <w:t xml:space="preserve">m. </w:t>
      </w:r>
    </w:p>
    <w:p w:rsidR="00D66454" w:rsidRPr="00D80DAD" w:rsidRDefault="00D66454" w:rsidP="00D66454">
      <w:pPr>
        <w:spacing w:before="120" w:line="256" w:lineRule="auto"/>
        <w:ind w:firstLine="709"/>
        <w:jc w:val="both"/>
        <w:rPr>
          <w:rFonts w:eastAsia="Calibri"/>
          <w:color w:val="000000"/>
          <w:sz w:val="26"/>
          <w:szCs w:val="26"/>
          <w:u w:val="single"/>
          <w:lang w:eastAsia="en-US"/>
        </w:rPr>
      </w:pPr>
    </w:p>
    <w:p w:rsidR="003147D8" w:rsidRDefault="003147D8" w:rsidP="00D66454">
      <w:pPr>
        <w:spacing w:before="120" w:after="160" w:line="256" w:lineRule="auto"/>
        <w:jc w:val="center"/>
        <w:rPr>
          <w:rFonts w:eastAsia="Calibri"/>
          <w:b/>
          <w:color w:val="000000"/>
          <w:sz w:val="26"/>
          <w:szCs w:val="26"/>
          <w:lang w:eastAsia="en-US"/>
        </w:rPr>
      </w:pPr>
    </w:p>
    <w:p w:rsidR="003147D8" w:rsidRDefault="003147D8" w:rsidP="00D66454">
      <w:pPr>
        <w:spacing w:before="120" w:after="160" w:line="256" w:lineRule="auto"/>
        <w:jc w:val="center"/>
        <w:rPr>
          <w:rFonts w:eastAsia="Calibri"/>
          <w:b/>
          <w:color w:val="000000"/>
          <w:sz w:val="26"/>
          <w:szCs w:val="26"/>
          <w:lang w:eastAsia="en-US"/>
        </w:rPr>
      </w:pPr>
    </w:p>
    <w:p w:rsidR="003147D8" w:rsidRDefault="003147D8" w:rsidP="00D66454">
      <w:pPr>
        <w:spacing w:before="120" w:after="160" w:line="256" w:lineRule="auto"/>
        <w:jc w:val="center"/>
        <w:rPr>
          <w:rFonts w:eastAsia="Calibri"/>
          <w:b/>
          <w:color w:val="000000"/>
          <w:sz w:val="26"/>
          <w:szCs w:val="26"/>
          <w:lang w:eastAsia="en-US"/>
        </w:rPr>
      </w:pPr>
    </w:p>
    <w:p w:rsidR="00892D4D" w:rsidRDefault="00892D4D" w:rsidP="00D66454">
      <w:pPr>
        <w:spacing w:before="120" w:after="160" w:line="256" w:lineRule="auto"/>
        <w:jc w:val="center"/>
        <w:rPr>
          <w:rFonts w:eastAsia="Calibri"/>
          <w:b/>
          <w:color w:val="000000"/>
          <w:sz w:val="26"/>
          <w:szCs w:val="26"/>
          <w:lang w:eastAsia="en-US"/>
        </w:rPr>
      </w:pPr>
    </w:p>
    <w:p w:rsidR="00892D4D" w:rsidRDefault="00892D4D" w:rsidP="00D66454">
      <w:pPr>
        <w:spacing w:before="120" w:after="160" w:line="256" w:lineRule="auto"/>
        <w:jc w:val="center"/>
        <w:rPr>
          <w:rFonts w:eastAsia="Calibri"/>
          <w:b/>
          <w:color w:val="000000"/>
          <w:sz w:val="26"/>
          <w:szCs w:val="26"/>
          <w:lang w:eastAsia="en-US"/>
        </w:rPr>
      </w:pPr>
      <w:bookmarkStart w:id="0" w:name="_GoBack"/>
      <w:bookmarkEnd w:id="0"/>
    </w:p>
    <w:p w:rsidR="00D66454" w:rsidRPr="00D80DAD" w:rsidRDefault="00D66454" w:rsidP="00D66454">
      <w:pPr>
        <w:spacing w:before="120" w:after="160" w:line="256" w:lineRule="auto"/>
        <w:jc w:val="center"/>
        <w:rPr>
          <w:rFonts w:eastAsia="Calibri"/>
          <w:b/>
          <w:color w:val="000000"/>
          <w:sz w:val="26"/>
          <w:szCs w:val="26"/>
          <w:lang w:eastAsia="en-US"/>
        </w:rPr>
      </w:pPr>
      <w:r w:rsidRPr="00D80DAD">
        <w:rPr>
          <w:rFonts w:eastAsia="Calibri"/>
          <w:b/>
          <w:color w:val="000000"/>
          <w:sz w:val="26"/>
          <w:szCs w:val="26"/>
          <w:lang w:eastAsia="en-US"/>
        </w:rPr>
        <w:lastRenderedPageBreak/>
        <w:t>Короткий опис завдання регіонального координатора</w:t>
      </w:r>
    </w:p>
    <w:p w:rsidR="00D66454" w:rsidRPr="00D80DAD" w:rsidRDefault="00D66454" w:rsidP="00D66454">
      <w:pPr>
        <w:numPr>
          <w:ilvl w:val="0"/>
          <w:numId w:val="1"/>
        </w:numPr>
        <w:suppressAutoHyphens/>
        <w:spacing w:before="120" w:after="160" w:line="256" w:lineRule="auto"/>
        <w:ind w:left="714" w:hanging="357"/>
        <w:jc w:val="both"/>
        <w:rPr>
          <w:rFonts w:eastAsia="Calibri"/>
          <w:color w:val="000000"/>
          <w:sz w:val="26"/>
          <w:szCs w:val="26"/>
          <w:lang w:eastAsia="en-US"/>
        </w:rPr>
      </w:pPr>
      <w:r w:rsidRPr="00D80DAD">
        <w:rPr>
          <w:rFonts w:eastAsia="Calibri"/>
          <w:color w:val="000000"/>
          <w:sz w:val="26"/>
          <w:szCs w:val="26"/>
          <w:lang w:eastAsia="en-US"/>
        </w:rPr>
        <w:t>Ознайомитися з методичними рекомендаціями проведення перевірки.</w:t>
      </w:r>
    </w:p>
    <w:p w:rsidR="00D66454" w:rsidRPr="00D80DAD" w:rsidRDefault="00D66454" w:rsidP="00D66454">
      <w:pPr>
        <w:numPr>
          <w:ilvl w:val="0"/>
          <w:numId w:val="1"/>
        </w:numPr>
        <w:suppressAutoHyphens/>
        <w:spacing w:before="120" w:after="160" w:line="256" w:lineRule="auto"/>
        <w:ind w:left="714" w:hanging="357"/>
        <w:jc w:val="both"/>
        <w:rPr>
          <w:rFonts w:eastAsia="Calibri"/>
          <w:color w:val="000000"/>
          <w:sz w:val="26"/>
          <w:szCs w:val="26"/>
          <w:lang w:eastAsia="en-US"/>
        </w:rPr>
      </w:pPr>
      <w:r w:rsidRPr="00D80DAD">
        <w:rPr>
          <w:rFonts w:eastAsia="Calibri"/>
          <w:color w:val="000000"/>
          <w:sz w:val="26"/>
          <w:szCs w:val="26"/>
          <w:lang w:eastAsia="en-US"/>
        </w:rPr>
        <w:t>Забезпечити супровід перевірки соціальними інспекторами місцевих органів соціального захисту населення правильності надання державної соціальної допомоги малозабезпеченим сім’ям на основі проведеного аналізу розбіжностей, виявлених під час обміну відомостями про одержувачів цієї допомоги із зовнішніми базами даних.</w:t>
      </w:r>
    </w:p>
    <w:p w:rsidR="00D66454" w:rsidRPr="00D80DAD" w:rsidRDefault="00D66454" w:rsidP="00D66454">
      <w:pPr>
        <w:numPr>
          <w:ilvl w:val="0"/>
          <w:numId w:val="1"/>
        </w:numPr>
        <w:suppressAutoHyphens/>
        <w:spacing w:before="120" w:after="160" w:line="256" w:lineRule="auto"/>
        <w:ind w:left="714" w:hanging="357"/>
        <w:jc w:val="both"/>
        <w:rPr>
          <w:rFonts w:eastAsia="Calibri"/>
          <w:color w:val="000000"/>
          <w:sz w:val="26"/>
          <w:szCs w:val="26"/>
          <w:lang w:eastAsia="en-US"/>
        </w:rPr>
      </w:pPr>
      <w:r w:rsidRPr="00D80DAD">
        <w:rPr>
          <w:rFonts w:eastAsia="Calibri"/>
          <w:color w:val="000000"/>
          <w:sz w:val="26"/>
          <w:szCs w:val="26"/>
          <w:lang w:eastAsia="en-US"/>
        </w:rPr>
        <w:t>Забезпечити надання консультаційної підтримки соціальним інспекторам щодо застосування методичних рекомендацій, інших інструктивних матеріалів з питань проведення перевірки.</w:t>
      </w:r>
    </w:p>
    <w:p w:rsidR="00D66454" w:rsidRPr="00D80DAD" w:rsidRDefault="00D66454" w:rsidP="00D66454">
      <w:pPr>
        <w:numPr>
          <w:ilvl w:val="0"/>
          <w:numId w:val="1"/>
        </w:numPr>
        <w:suppressAutoHyphens/>
        <w:spacing w:before="120" w:after="160" w:line="256" w:lineRule="auto"/>
        <w:ind w:left="714" w:hanging="357"/>
        <w:jc w:val="both"/>
        <w:rPr>
          <w:rFonts w:eastAsia="Calibri"/>
          <w:color w:val="000000"/>
          <w:sz w:val="26"/>
          <w:szCs w:val="26"/>
          <w:lang w:eastAsia="en-US"/>
        </w:rPr>
      </w:pPr>
      <w:r w:rsidRPr="00D80DAD">
        <w:rPr>
          <w:rFonts w:eastAsia="Calibri"/>
          <w:color w:val="000000"/>
          <w:sz w:val="26"/>
          <w:szCs w:val="26"/>
          <w:lang w:eastAsia="en-US"/>
        </w:rPr>
        <w:t>Забезпечити опрацювання та погодження з місцевими органами соціального захисту населення питання складання графіків перевірок в регіоні.</w:t>
      </w:r>
    </w:p>
    <w:p w:rsidR="00D66454" w:rsidRPr="00D80DAD" w:rsidRDefault="00D66454" w:rsidP="00D66454">
      <w:pPr>
        <w:numPr>
          <w:ilvl w:val="0"/>
          <w:numId w:val="1"/>
        </w:numPr>
        <w:suppressAutoHyphens/>
        <w:spacing w:before="120" w:after="160" w:line="256" w:lineRule="auto"/>
        <w:ind w:left="714" w:hanging="357"/>
        <w:jc w:val="both"/>
        <w:rPr>
          <w:rFonts w:eastAsia="Calibri"/>
          <w:color w:val="000000"/>
          <w:sz w:val="26"/>
          <w:szCs w:val="26"/>
          <w:lang w:eastAsia="en-US"/>
        </w:rPr>
      </w:pPr>
      <w:r w:rsidRPr="00D80DAD">
        <w:rPr>
          <w:rFonts w:eastAsia="Calibri"/>
          <w:color w:val="000000"/>
          <w:sz w:val="26"/>
          <w:szCs w:val="26"/>
          <w:lang w:eastAsia="en-US"/>
        </w:rPr>
        <w:t>Забезпечити щотижневе узагальнення інформації про хід здійснення перевірки та передачу зазначеної інформації Консультанту.</w:t>
      </w:r>
    </w:p>
    <w:p w:rsidR="00D66454" w:rsidRPr="00D80DAD" w:rsidRDefault="00D66454" w:rsidP="00D66454">
      <w:pPr>
        <w:numPr>
          <w:ilvl w:val="0"/>
          <w:numId w:val="1"/>
        </w:numPr>
        <w:suppressAutoHyphens/>
        <w:spacing w:before="120" w:after="160" w:line="256" w:lineRule="auto"/>
        <w:ind w:left="709" w:hanging="283"/>
        <w:jc w:val="both"/>
        <w:rPr>
          <w:rFonts w:eastAsia="Calibri"/>
          <w:color w:val="000000"/>
          <w:sz w:val="26"/>
          <w:szCs w:val="26"/>
          <w:lang w:eastAsia="en-US"/>
        </w:rPr>
      </w:pPr>
      <w:r w:rsidRPr="00D80DAD">
        <w:rPr>
          <w:rFonts w:eastAsia="Calibri"/>
          <w:color w:val="000000"/>
          <w:sz w:val="26"/>
          <w:szCs w:val="26"/>
          <w:lang w:eastAsia="en-US"/>
        </w:rPr>
        <w:t xml:space="preserve">Здійснити аналіз процесу перевірки та якості результатів звірки даних про одержувачів соціальної допомоги з виїздом на місце її проведення у місцевих органах соціального захисту населення. </w:t>
      </w:r>
    </w:p>
    <w:p w:rsidR="00D66454" w:rsidRPr="00D80DAD" w:rsidRDefault="00D66454" w:rsidP="00D66454">
      <w:pPr>
        <w:numPr>
          <w:ilvl w:val="0"/>
          <w:numId w:val="1"/>
        </w:numPr>
        <w:suppressAutoHyphens/>
        <w:spacing w:before="120" w:after="160" w:line="256" w:lineRule="auto"/>
        <w:ind w:left="714" w:hanging="357"/>
        <w:jc w:val="both"/>
        <w:rPr>
          <w:rFonts w:eastAsia="Calibri"/>
          <w:color w:val="000000"/>
          <w:sz w:val="26"/>
          <w:szCs w:val="26"/>
          <w:lang w:eastAsia="en-US"/>
        </w:rPr>
      </w:pPr>
      <w:r w:rsidRPr="00D80DAD">
        <w:rPr>
          <w:rFonts w:eastAsia="Calibri"/>
          <w:color w:val="000000"/>
          <w:sz w:val="26"/>
          <w:szCs w:val="26"/>
          <w:lang w:eastAsia="en-US"/>
        </w:rPr>
        <w:t>Здійснити аналіз отриманих даних, підготувати завершальний звіт за результатами перевірки в регіоні, який, зокрема, повинен містити пропозиції щодо усунення порушень та помилок.</w:t>
      </w:r>
    </w:p>
    <w:p w:rsidR="00D66454" w:rsidRPr="00D80DAD" w:rsidRDefault="00D66454" w:rsidP="00D66454">
      <w:pPr>
        <w:spacing w:before="120" w:after="160" w:line="256" w:lineRule="auto"/>
        <w:jc w:val="center"/>
        <w:rPr>
          <w:rFonts w:eastAsia="Calibri"/>
          <w:b/>
          <w:color w:val="000000"/>
          <w:sz w:val="26"/>
          <w:szCs w:val="26"/>
          <w:u w:val="single"/>
          <w:lang w:eastAsia="en-US"/>
        </w:rPr>
      </w:pPr>
      <w:r w:rsidRPr="00D80DAD">
        <w:rPr>
          <w:rFonts w:eastAsia="Calibri"/>
          <w:b/>
          <w:color w:val="000000"/>
          <w:sz w:val="26"/>
          <w:szCs w:val="26"/>
          <w:lang w:eastAsia="en-US"/>
        </w:rPr>
        <w:t>Кваліфікаційні вимоги до регіонального координатора</w:t>
      </w:r>
    </w:p>
    <w:p w:rsidR="00D66454" w:rsidRPr="00D80DAD" w:rsidRDefault="00D66454" w:rsidP="00D66454">
      <w:pPr>
        <w:spacing w:before="120" w:after="160" w:line="256" w:lineRule="auto"/>
        <w:jc w:val="both"/>
        <w:rPr>
          <w:rFonts w:eastAsia="Calibri"/>
          <w:color w:val="000000"/>
          <w:sz w:val="26"/>
          <w:szCs w:val="26"/>
          <w:lang w:eastAsia="en-US"/>
        </w:rPr>
      </w:pPr>
      <w:r w:rsidRPr="00D80DAD">
        <w:rPr>
          <w:rFonts w:eastAsia="Calibri"/>
          <w:color w:val="000000"/>
          <w:sz w:val="26"/>
          <w:szCs w:val="26"/>
          <w:lang w:eastAsia="en-US"/>
        </w:rPr>
        <w:t xml:space="preserve">Регіональний координатор має відповідати таким кваліфікаційним вимогам: </w:t>
      </w:r>
    </w:p>
    <w:p w:rsidR="00D66454" w:rsidRPr="00D80DAD" w:rsidRDefault="00D66454" w:rsidP="00D66454">
      <w:pPr>
        <w:numPr>
          <w:ilvl w:val="0"/>
          <w:numId w:val="2"/>
        </w:numPr>
        <w:tabs>
          <w:tab w:val="left" w:pos="993"/>
        </w:tabs>
        <w:suppressAutoHyphens/>
        <w:spacing w:before="120" w:after="160" w:line="256" w:lineRule="auto"/>
        <w:ind w:left="426" w:firstLine="0"/>
        <w:jc w:val="both"/>
        <w:rPr>
          <w:rFonts w:eastAsia="Calibri"/>
          <w:color w:val="000000"/>
          <w:sz w:val="26"/>
          <w:szCs w:val="26"/>
          <w:lang w:eastAsia="en-US"/>
        </w:rPr>
      </w:pPr>
      <w:r w:rsidRPr="00D80DAD">
        <w:rPr>
          <w:rFonts w:eastAsia="Calibri"/>
          <w:color w:val="000000"/>
          <w:sz w:val="26"/>
          <w:szCs w:val="26"/>
          <w:lang w:eastAsia="en-US"/>
        </w:rPr>
        <w:t>вища освіта в галузі управління, соціальної роботи, права, фінансів або не менше 3 років досвіду роботи в органах державної влади та/або у сфері соціального захисту;</w:t>
      </w:r>
    </w:p>
    <w:p w:rsidR="00D66454" w:rsidRPr="00D80DAD" w:rsidRDefault="00D66454" w:rsidP="00D66454">
      <w:pPr>
        <w:numPr>
          <w:ilvl w:val="0"/>
          <w:numId w:val="2"/>
        </w:numPr>
        <w:tabs>
          <w:tab w:val="left" w:pos="993"/>
        </w:tabs>
        <w:suppressAutoHyphens/>
        <w:spacing w:before="120" w:after="160" w:line="256" w:lineRule="auto"/>
        <w:ind w:left="426" w:firstLine="0"/>
        <w:jc w:val="both"/>
        <w:rPr>
          <w:rFonts w:eastAsia="Calibri"/>
          <w:color w:val="000000"/>
          <w:sz w:val="26"/>
          <w:szCs w:val="26"/>
          <w:lang w:eastAsia="en-US"/>
        </w:rPr>
      </w:pPr>
      <w:r w:rsidRPr="00D80DAD">
        <w:rPr>
          <w:rFonts w:eastAsia="Calibri"/>
          <w:color w:val="000000"/>
          <w:sz w:val="26"/>
          <w:szCs w:val="26"/>
          <w:lang w:eastAsia="en-US"/>
        </w:rPr>
        <w:t>знання особливостей порядку призначення/надання державної соціальної допомоги малозабезпеченим сім’ям та контролю за призначенням/наданням такої допомоги;</w:t>
      </w:r>
    </w:p>
    <w:p w:rsidR="00D66454" w:rsidRPr="00D80DAD" w:rsidRDefault="00D66454" w:rsidP="00D66454">
      <w:pPr>
        <w:numPr>
          <w:ilvl w:val="0"/>
          <w:numId w:val="2"/>
        </w:numPr>
        <w:tabs>
          <w:tab w:val="left" w:pos="993"/>
        </w:tabs>
        <w:suppressAutoHyphens/>
        <w:spacing w:before="120" w:after="160" w:line="256" w:lineRule="auto"/>
        <w:ind w:left="426" w:firstLine="0"/>
        <w:jc w:val="both"/>
        <w:rPr>
          <w:rFonts w:eastAsia="Calibri"/>
          <w:color w:val="000000"/>
          <w:sz w:val="26"/>
          <w:szCs w:val="26"/>
          <w:lang w:eastAsia="en-US"/>
        </w:rPr>
      </w:pPr>
      <w:r w:rsidRPr="00D80DAD">
        <w:rPr>
          <w:rFonts w:eastAsia="Calibri"/>
          <w:color w:val="000000"/>
          <w:sz w:val="26"/>
          <w:szCs w:val="26"/>
          <w:lang w:eastAsia="en-US"/>
        </w:rPr>
        <w:t xml:space="preserve">вільне володіння українською мовою; </w:t>
      </w:r>
    </w:p>
    <w:p w:rsidR="00D66454" w:rsidRPr="00D80DAD" w:rsidRDefault="00D66454" w:rsidP="00D66454">
      <w:pPr>
        <w:numPr>
          <w:ilvl w:val="0"/>
          <w:numId w:val="2"/>
        </w:numPr>
        <w:tabs>
          <w:tab w:val="left" w:pos="993"/>
        </w:tabs>
        <w:suppressAutoHyphens/>
        <w:spacing w:before="120" w:after="160" w:line="256" w:lineRule="auto"/>
        <w:ind w:left="426" w:firstLine="0"/>
        <w:jc w:val="both"/>
        <w:rPr>
          <w:rFonts w:eastAsia="Calibri"/>
          <w:color w:val="000000"/>
          <w:sz w:val="26"/>
          <w:szCs w:val="26"/>
          <w:lang w:eastAsia="en-US"/>
        </w:rPr>
      </w:pPr>
      <w:r w:rsidRPr="00D80DAD">
        <w:rPr>
          <w:rFonts w:eastAsia="Calibri"/>
          <w:color w:val="000000"/>
          <w:sz w:val="26"/>
          <w:szCs w:val="26"/>
          <w:lang w:eastAsia="en-US"/>
        </w:rPr>
        <w:t>навички роботи з комп’ютерними програмами Microsoft Office, вміння користуватися електронною поштою;</w:t>
      </w:r>
    </w:p>
    <w:p w:rsidR="00D66454" w:rsidRPr="00D80DAD" w:rsidRDefault="00D66454" w:rsidP="00D66454">
      <w:pPr>
        <w:numPr>
          <w:ilvl w:val="0"/>
          <w:numId w:val="2"/>
        </w:numPr>
        <w:tabs>
          <w:tab w:val="left" w:pos="993"/>
        </w:tabs>
        <w:suppressAutoHyphens/>
        <w:spacing w:before="120" w:after="160" w:line="256" w:lineRule="auto"/>
        <w:ind w:left="426" w:firstLine="0"/>
        <w:jc w:val="both"/>
        <w:rPr>
          <w:rFonts w:eastAsia="Calibri"/>
          <w:color w:val="000000"/>
          <w:sz w:val="26"/>
          <w:szCs w:val="26"/>
          <w:lang w:eastAsia="en-US"/>
        </w:rPr>
      </w:pPr>
      <w:r w:rsidRPr="00D80DAD">
        <w:rPr>
          <w:rFonts w:eastAsia="Calibri"/>
          <w:color w:val="000000"/>
          <w:sz w:val="26"/>
          <w:szCs w:val="26"/>
          <w:lang w:eastAsia="en-US"/>
        </w:rPr>
        <w:t>участь у проектах з надання консультаційних послуг щодо удосконалення системи соціального захисту в Україні буде розцінюватися як певна перевага.</w:t>
      </w:r>
    </w:p>
    <w:p w:rsidR="00D66454" w:rsidRPr="00D80DAD" w:rsidRDefault="00D66454" w:rsidP="00D66454">
      <w:pPr>
        <w:spacing w:before="120" w:after="160" w:line="256" w:lineRule="auto"/>
        <w:ind w:firstLine="426"/>
        <w:jc w:val="both"/>
        <w:rPr>
          <w:rFonts w:eastAsia="Calibri"/>
          <w:color w:val="000000"/>
          <w:sz w:val="26"/>
          <w:szCs w:val="26"/>
          <w:lang w:eastAsia="en-US"/>
        </w:rPr>
      </w:pPr>
      <w:r w:rsidRPr="00D80DAD">
        <w:rPr>
          <w:rFonts w:eastAsia="Calibri"/>
          <w:color w:val="000000"/>
          <w:sz w:val="26"/>
          <w:szCs w:val="26"/>
          <w:lang w:eastAsia="en-US"/>
        </w:rPr>
        <w:t>Претендент повинен уміти відбирати, підсумовувати та оцінювати факти, бути комунікабельним.</w:t>
      </w:r>
    </w:p>
    <w:p w:rsidR="00D66454" w:rsidRDefault="00D66454" w:rsidP="00D66454">
      <w:pPr>
        <w:spacing w:before="120" w:after="160" w:line="256" w:lineRule="auto"/>
        <w:ind w:firstLine="426"/>
        <w:jc w:val="both"/>
        <w:rPr>
          <w:rFonts w:eastAsia="Calibri"/>
          <w:color w:val="000000"/>
          <w:sz w:val="26"/>
          <w:szCs w:val="26"/>
          <w:lang w:eastAsia="en-US"/>
        </w:rPr>
      </w:pPr>
      <w:r w:rsidRPr="00D80DAD">
        <w:rPr>
          <w:rFonts w:eastAsia="Calibri"/>
          <w:color w:val="000000"/>
          <w:sz w:val="26"/>
          <w:szCs w:val="26"/>
          <w:lang w:eastAsia="en-US"/>
        </w:rPr>
        <w:t>Регіональний координатор повинен мати мобільний телефон, а також ноутбук або планшет, які підтримують програми Microsoft Word, Excel.</w:t>
      </w:r>
      <w:r>
        <w:rPr>
          <w:rFonts w:eastAsia="Calibri"/>
          <w:color w:val="000000"/>
          <w:sz w:val="26"/>
          <w:szCs w:val="26"/>
          <w:lang w:eastAsia="en-US"/>
        </w:rPr>
        <w:t xml:space="preserve"> </w:t>
      </w:r>
    </w:p>
    <w:p w:rsidR="00D66454" w:rsidRDefault="00D66454" w:rsidP="00D66454">
      <w:pPr>
        <w:spacing w:before="120" w:after="160" w:line="256" w:lineRule="auto"/>
        <w:ind w:left="709" w:hanging="283"/>
        <w:jc w:val="both"/>
        <w:rPr>
          <w:rFonts w:eastAsia="Calibri"/>
          <w:b/>
          <w:color w:val="000000"/>
          <w:sz w:val="26"/>
          <w:szCs w:val="26"/>
          <w:lang w:eastAsia="en-US"/>
        </w:rPr>
      </w:pPr>
      <w:r>
        <w:rPr>
          <w:rFonts w:eastAsia="Calibri"/>
          <w:color w:val="000000"/>
          <w:sz w:val="28"/>
          <w:szCs w:val="28"/>
          <w:lang w:eastAsia="en-US"/>
        </w:rPr>
        <w:br w:type="page"/>
      </w:r>
      <w:r>
        <w:rPr>
          <w:rFonts w:eastAsia="Calibri"/>
          <w:b/>
          <w:color w:val="000000"/>
          <w:sz w:val="26"/>
          <w:szCs w:val="26"/>
          <w:lang w:eastAsia="en-US"/>
        </w:rPr>
        <w:lastRenderedPageBreak/>
        <w:t>Рекомендована форма резюме (біографічної довідки)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69"/>
        <w:gridCol w:w="5676"/>
      </w:tblGrid>
      <w:tr w:rsidR="00D66454" w:rsidTr="00D66454">
        <w:tc>
          <w:tcPr>
            <w:tcW w:w="1963" w:type="pct"/>
            <w:tcBorders>
              <w:top w:val="single" w:sz="4" w:space="0" w:color="000000"/>
              <w:left w:val="single" w:sz="4" w:space="0" w:color="000000"/>
              <w:bottom w:val="single" w:sz="4" w:space="0" w:color="000000"/>
              <w:right w:val="single" w:sz="4" w:space="0" w:color="000000"/>
            </w:tcBorders>
            <w:hideMark/>
          </w:tcPr>
          <w:p w:rsidR="00D66454" w:rsidRDefault="00D66454">
            <w:pPr>
              <w:spacing w:after="160" w:line="256" w:lineRule="auto"/>
              <w:rPr>
                <w:rFonts w:eastAsia="Calibri"/>
                <w:color w:val="000000"/>
                <w:sz w:val="22"/>
                <w:szCs w:val="22"/>
                <w:lang w:eastAsia="zh-CN"/>
              </w:rPr>
            </w:pPr>
            <w:r>
              <w:rPr>
                <w:rFonts w:eastAsia="Calibri"/>
                <w:b/>
                <w:color w:val="000000"/>
                <w:sz w:val="22"/>
                <w:szCs w:val="22"/>
                <w:lang w:eastAsia="zh-CN"/>
              </w:rPr>
              <w:t>ПІБ:</w:t>
            </w:r>
            <w:r>
              <w:rPr>
                <w:rFonts w:eastAsia="Calibri"/>
                <w:color w:val="000000"/>
                <w:sz w:val="22"/>
                <w:szCs w:val="22"/>
                <w:lang w:eastAsia="zh-CN"/>
              </w:rPr>
              <w:t xml:space="preserve"> </w:t>
            </w:r>
          </w:p>
        </w:tc>
        <w:tc>
          <w:tcPr>
            <w:tcW w:w="3037" w:type="pct"/>
            <w:tcBorders>
              <w:top w:val="single" w:sz="4" w:space="0" w:color="000000"/>
              <w:left w:val="single" w:sz="4" w:space="0" w:color="000000"/>
              <w:bottom w:val="single" w:sz="4" w:space="0" w:color="000000"/>
              <w:right w:val="single" w:sz="4" w:space="0" w:color="000000"/>
            </w:tcBorders>
            <w:hideMark/>
          </w:tcPr>
          <w:p w:rsidR="00D66454" w:rsidRDefault="00D66454">
            <w:pPr>
              <w:spacing w:after="160" w:line="256" w:lineRule="auto"/>
              <w:rPr>
                <w:rFonts w:eastAsia="Calibri"/>
                <w:color w:val="000000"/>
                <w:sz w:val="22"/>
                <w:szCs w:val="22"/>
                <w:lang w:eastAsia="zh-CN"/>
              </w:rPr>
            </w:pPr>
            <w:r>
              <w:rPr>
                <w:rFonts w:eastAsia="Calibri"/>
                <w:color w:val="000000"/>
                <w:sz w:val="22"/>
                <w:szCs w:val="22"/>
                <w:lang w:eastAsia="zh-CN"/>
              </w:rPr>
              <w:t>{ПІБ}</w:t>
            </w:r>
          </w:p>
        </w:tc>
      </w:tr>
      <w:tr w:rsidR="00D66454" w:rsidTr="00D66454">
        <w:tc>
          <w:tcPr>
            <w:tcW w:w="1963" w:type="pct"/>
            <w:tcBorders>
              <w:top w:val="single" w:sz="4" w:space="0" w:color="000000"/>
              <w:left w:val="single" w:sz="4" w:space="0" w:color="000000"/>
              <w:bottom w:val="single" w:sz="4" w:space="0" w:color="000000"/>
              <w:right w:val="single" w:sz="4" w:space="0" w:color="000000"/>
            </w:tcBorders>
            <w:hideMark/>
          </w:tcPr>
          <w:p w:rsidR="00D66454" w:rsidRDefault="00D66454">
            <w:pPr>
              <w:spacing w:after="160" w:line="256" w:lineRule="auto"/>
              <w:rPr>
                <w:rFonts w:eastAsia="Calibri"/>
                <w:color w:val="000000"/>
                <w:sz w:val="22"/>
                <w:szCs w:val="22"/>
                <w:lang w:eastAsia="zh-CN"/>
              </w:rPr>
            </w:pPr>
            <w:r>
              <w:rPr>
                <w:rFonts w:eastAsia="Calibri"/>
                <w:b/>
                <w:color w:val="000000"/>
                <w:sz w:val="22"/>
                <w:szCs w:val="22"/>
                <w:lang w:eastAsia="zh-CN"/>
              </w:rPr>
              <w:t>Дата народження:</w:t>
            </w:r>
          </w:p>
        </w:tc>
        <w:tc>
          <w:tcPr>
            <w:tcW w:w="3037" w:type="pct"/>
            <w:tcBorders>
              <w:top w:val="single" w:sz="4" w:space="0" w:color="000000"/>
              <w:left w:val="single" w:sz="4" w:space="0" w:color="000000"/>
              <w:bottom w:val="single" w:sz="4" w:space="0" w:color="000000"/>
              <w:right w:val="single" w:sz="4" w:space="0" w:color="000000"/>
            </w:tcBorders>
            <w:hideMark/>
          </w:tcPr>
          <w:p w:rsidR="00D66454" w:rsidRDefault="00D66454">
            <w:pPr>
              <w:spacing w:after="160" w:line="256" w:lineRule="auto"/>
              <w:rPr>
                <w:rFonts w:eastAsia="Calibri"/>
                <w:color w:val="000000"/>
                <w:sz w:val="22"/>
                <w:szCs w:val="22"/>
                <w:lang w:eastAsia="zh-CN"/>
              </w:rPr>
            </w:pPr>
            <w:r>
              <w:rPr>
                <w:rFonts w:eastAsia="Calibri"/>
                <w:color w:val="000000"/>
                <w:sz w:val="22"/>
                <w:szCs w:val="22"/>
                <w:lang w:eastAsia="zh-CN"/>
              </w:rPr>
              <w:t>{дата/місяць/рік}</w:t>
            </w:r>
          </w:p>
        </w:tc>
      </w:tr>
      <w:tr w:rsidR="00D66454" w:rsidTr="00D66454">
        <w:tc>
          <w:tcPr>
            <w:tcW w:w="1963" w:type="pct"/>
            <w:tcBorders>
              <w:top w:val="single" w:sz="4" w:space="0" w:color="000000"/>
              <w:left w:val="single" w:sz="4" w:space="0" w:color="000000"/>
              <w:bottom w:val="single" w:sz="4" w:space="0" w:color="000000"/>
              <w:right w:val="single" w:sz="4" w:space="0" w:color="000000"/>
            </w:tcBorders>
            <w:hideMark/>
          </w:tcPr>
          <w:p w:rsidR="00D66454" w:rsidRDefault="00D66454">
            <w:pPr>
              <w:spacing w:after="160" w:line="256" w:lineRule="auto"/>
              <w:rPr>
                <w:rFonts w:eastAsia="Calibri"/>
                <w:color w:val="000000"/>
                <w:sz w:val="22"/>
                <w:szCs w:val="22"/>
                <w:lang w:eastAsia="zh-CN"/>
              </w:rPr>
            </w:pPr>
            <w:r>
              <w:rPr>
                <w:rFonts w:eastAsia="Calibri"/>
                <w:b/>
                <w:color w:val="000000"/>
                <w:sz w:val="22"/>
                <w:szCs w:val="22"/>
                <w:lang w:eastAsia="zh-CN"/>
              </w:rPr>
              <w:t>Громадянство/країна постійного перебування</w:t>
            </w:r>
          </w:p>
        </w:tc>
        <w:tc>
          <w:tcPr>
            <w:tcW w:w="3037" w:type="pct"/>
            <w:tcBorders>
              <w:top w:val="single" w:sz="4" w:space="0" w:color="000000"/>
              <w:left w:val="single" w:sz="4" w:space="0" w:color="000000"/>
              <w:bottom w:val="single" w:sz="4" w:space="0" w:color="000000"/>
              <w:right w:val="single" w:sz="4" w:space="0" w:color="000000"/>
            </w:tcBorders>
          </w:tcPr>
          <w:p w:rsidR="00D66454" w:rsidRDefault="00D66454">
            <w:pPr>
              <w:spacing w:after="160" w:line="256" w:lineRule="auto"/>
              <w:rPr>
                <w:rFonts w:eastAsia="Calibri"/>
                <w:color w:val="000000"/>
                <w:sz w:val="22"/>
                <w:szCs w:val="22"/>
                <w:lang w:eastAsia="zh-CN"/>
              </w:rPr>
            </w:pPr>
          </w:p>
        </w:tc>
      </w:tr>
    </w:tbl>
    <w:p w:rsidR="00D66454" w:rsidRDefault="00D66454" w:rsidP="00D66454">
      <w:pPr>
        <w:spacing w:after="160" w:line="256" w:lineRule="auto"/>
        <w:rPr>
          <w:rFonts w:eastAsia="Calibri"/>
          <w:color w:val="000000"/>
          <w:sz w:val="22"/>
          <w:szCs w:val="22"/>
          <w:lang w:eastAsia="zh-CN"/>
        </w:rPr>
      </w:pPr>
    </w:p>
    <w:p w:rsidR="00D66454" w:rsidRDefault="00D66454" w:rsidP="00D66454">
      <w:pPr>
        <w:spacing w:after="160" w:line="256" w:lineRule="auto"/>
        <w:jc w:val="both"/>
        <w:rPr>
          <w:rFonts w:eastAsia="Calibri"/>
          <w:color w:val="000000"/>
          <w:sz w:val="22"/>
          <w:szCs w:val="22"/>
          <w:lang w:eastAsia="zh-CN"/>
        </w:rPr>
      </w:pPr>
      <w:r>
        <w:rPr>
          <w:rFonts w:eastAsia="Calibri"/>
          <w:b/>
          <w:color w:val="000000"/>
          <w:sz w:val="22"/>
          <w:szCs w:val="22"/>
          <w:lang w:eastAsia="zh-CN"/>
        </w:rPr>
        <w:t xml:space="preserve">Освіта: </w:t>
      </w:r>
      <w:r>
        <w:rPr>
          <w:rFonts w:eastAsia="Calibri"/>
          <w:color w:val="000000"/>
          <w:sz w:val="22"/>
          <w:szCs w:val="22"/>
          <w:lang w:eastAsia="zh-CN"/>
        </w:rPr>
        <w:t>{вкажіть рівні освіти (коледж/університет чи інше спеціалізоване навчання), зазначивши назву навчального закладу, терміни навчання, отриманий ступень(ступені)/диплом(и) }</w:t>
      </w:r>
    </w:p>
    <w:p w:rsidR="00D66454" w:rsidRDefault="00D66454" w:rsidP="00D66454">
      <w:pPr>
        <w:spacing w:after="160" w:line="256" w:lineRule="auto"/>
        <w:jc w:val="both"/>
        <w:rPr>
          <w:rFonts w:eastAsia="Calibri"/>
          <w:b/>
          <w:color w:val="000000"/>
          <w:sz w:val="22"/>
          <w:szCs w:val="22"/>
          <w:lang w:eastAsia="zh-CN"/>
        </w:rPr>
      </w:pPr>
      <w:r>
        <w:rPr>
          <w:rFonts w:eastAsia="Calibri"/>
          <w:b/>
          <w:color w:val="000000"/>
          <w:sz w:val="22"/>
          <w:szCs w:val="22"/>
          <w:lang w:eastAsia="zh-CN"/>
        </w:rPr>
        <w:t>________________________________________________________________________</w:t>
      </w:r>
    </w:p>
    <w:p w:rsidR="00D66454" w:rsidRDefault="00D66454" w:rsidP="00D66454">
      <w:pPr>
        <w:spacing w:after="160" w:line="256" w:lineRule="auto"/>
        <w:jc w:val="both"/>
        <w:rPr>
          <w:rFonts w:eastAsia="Calibri"/>
          <w:b/>
          <w:color w:val="000000"/>
          <w:sz w:val="22"/>
          <w:szCs w:val="22"/>
          <w:lang w:eastAsia="zh-CN"/>
        </w:rPr>
      </w:pPr>
      <w:r>
        <w:rPr>
          <w:rFonts w:eastAsia="Calibri"/>
          <w:b/>
          <w:color w:val="000000"/>
          <w:sz w:val="22"/>
          <w:szCs w:val="22"/>
          <w:lang w:eastAsia="zh-CN"/>
        </w:rPr>
        <w:t>________________________________________________________________________</w:t>
      </w:r>
    </w:p>
    <w:p w:rsidR="00D66454" w:rsidRDefault="00D66454" w:rsidP="00D66454">
      <w:pPr>
        <w:spacing w:after="160" w:line="256" w:lineRule="auto"/>
        <w:jc w:val="both"/>
        <w:rPr>
          <w:rFonts w:eastAsia="Calibri"/>
          <w:color w:val="000000"/>
          <w:sz w:val="22"/>
          <w:szCs w:val="22"/>
          <w:lang w:eastAsia="zh-CN"/>
        </w:rPr>
      </w:pPr>
      <w:r>
        <w:rPr>
          <w:rFonts w:eastAsia="Calibri"/>
          <w:b/>
          <w:color w:val="000000"/>
          <w:sz w:val="22"/>
          <w:szCs w:val="22"/>
          <w:lang w:eastAsia="zh-CN"/>
        </w:rPr>
        <w:t xml:space="preserve">Трудова діяльність, що має відношення до завдання: </w:t>
      </w:r>
      <w:r>
        <w:rPr>
          <w:rFonts w:eastAsia="Calibri"/>
          <w:color w:val="000000"/>
          <w:sz w:val="22"/>
          <w:szCs w:val="22"/>
          <w:lang w:eastAsia="zh-CN"/>
        </w:rPr>
        <w:t>{у зворотному порядку, починаючи з поточної посади. Будь ласка, вкажіть дати, назву організації де працювали, посади, які займали, функції та місце їх виконання, контактну інформацію щодо попередніх замовників та організацій-роботодавців, до яких можна буде звернутись за відгуками. Попередню зайнятість, що не має відношення до цього завдання, не потрібно включати }</w:t>
      </w:r>
    </w:p>
    <w:tbl>
      <w:tblPr>
        <w:tblW w:w="48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4"/>
        <w:gridCol w:w="3377"/>
        <w:gridCol w:w="4315"/>
      </w:tblGrid>
      <w:tr w:rsidR="00D66454" w:rsidTr="00D66454">
        <w:tc>
          <w:tcPr>
            <w:tcW w:w="720" w:type="pct"/>
            <w:tcBorders>
              <w:top w:val="single" w:sz="4" w:space="0" w:color="000000"/>
              <w:left w:val="single" w:sz="4" w:space="0" w:color="000000"/>
              <w:bottom w:val="single" w:sz="4" w:space="0" w:color="000000"/>
              <w:right w:val="single" w:sz="4" w:space="0" w:color="000000"/>
            </w:tcBorders>
            <w:hideMark/>
          </w:tcPr>
          <w:p w:rsidR="00D66454" w:rsidRDefault="00D66454">
            <w:pPr>
              <w:spacing w:after="160" w:line="256" w:lineRule="auto"/>
              <w:rPr>
                <w:rFonts w:eastAsia="Calibri"/>
                <w:b/>
                <w:color w:val="000000"/>
                <w:sz w:val="22"/>
                <w:szCs w:val="22"/>
                <w:lang w:eastAsia="zh-CN"/>
              </w:rPr>
            </w:pPr>
            <w:r>
              <w:rPr>
                <w:rFonts w:eastAsia="Calibri"/>
                <w:b/>
                <w:color w:val="000000"/>
                <w:sz w:val="22"/>
                <w:szCs w:val="22"/>
                <w:lang w:eastAsia="zh-CN"/>
              </w:rPr>
              <w:t>Період</w:t>
            </w:r>
            <w:r>
              <w:rPr>
                <w:rFonts w:eastAsia="Calibri"/>
                <w:b/>
                <w:color w:val="000000"/>
                <w:sz w:val="22"/>
                <w:szCs w:val="22"/>
                <w:vertAlign w:val="superscript"/>
                <w:lang w:eastAsia="zh-CN"/>
              </w:rPr>
              <w:footnoteReference w:id="1"/>
            </w:r>
          </w:p>
        </w:tc>
        <w:tc>
          <w:tcPr>
            <w:tcW w:w="1879" w:type="pct"/>
            <w:tcBorders>
              <w:top w:val="single" w:sz="4" w:space="0" w:color="000000"/>
              <w:left w:val="single" w:sz="4" w:space="0" w:color="000000"/>
              <w:bottom w:val="single" w:sz="4" w:space="0" w:color="000000"/>
              <w:right w:val="single" w:sz="4" w:space="0" w:color="000000"/>
            </w:tcBorders>
            <w:hideMark/>
          </w:tcPr>
          <w:p w:rsidR="00D66454" w:rsidRDefault="00D66454">
            <w:pPr>
              <w:spacing w:after="160" w:line="256" w:lineRule="auto"/>
              <w:rPr>
                <w:rFonts w:eastAsia="Calibri"/>
                <w:b/>
                <w:color w:val="000000"/>
                <w:sz w:val="22"/>
                <w:szCs w:val="22"/>
                <w:lang w:eastAsia="zh-CN"/>
              </w:rPr>
            </w:pPr>
            <w:r>
              <w:rPr>
                <w:rFonts w:eastAsia="Calibri"/>
                <w:b/>
                <w:color w:val="000000"/>
                <w:sz w:val="22"/>
                <w:szCs w:val="22"/>
                <w:lang w:eastAsia="zh-CN"/>
              </w:rPr>
              <w:t>Назва організації-роботодавця та ваша посада. Контактна інформація для відгуків</w:t>
            </w:r>
          </w:p>
        </w:tc>
        <w:tc>
          <w:tcPr>
            <w:tcW w:w="2401" w:type="pct"/>
            <w:tcBorders>
              <w:top w:val="single" w:sz="4" w:space="0" w:color="000000"/>
              <w:left w:val="single" w:sz="4" w:space="0" w:color="000000"/>
              <w:bottom w:val="single" w:sz="4" w:space="0" w:color="000000"/>
              <w:right w:val="single" w:sz="4" w:space="0" w:color="000000"/>
            </w:tcBorders>
            <w:hideMark/>
          </w:tcPr>
          <w:p w:rsidR="00D66454" w:rsidRDefault="00D66454">
            <w:pPr>
              <w:spacing w:after="160" w:line="256" w:lineRule="auto"/>
              <w:rPr>
                <w:rFonts w:eastAsia="Calibri"/>
                <w:b/>
                <w:color w:val="000000"/>
                <w:sz w:val="22"/>
                <w:szCs w:val="22"/>
                <w:lang w:eastAsia="zh-CN"/>
              </w:rPr>
            </w:pPr>
            <w:r>
              <w:rPr>
                <w:rFonts w:eastAsia="Calibri"/>
                <w:b/>
                <w:color w:val="000000"/>
                <w:sz w:val="22"/>
                <w:szCs w:val="22"/>
                <w:lang w:eastAsia="zh-CN"/>
              </w:rPr>
              <w:t>Стислий опис виконаної роботи, що має відношення до Завдання</w:t>
            </w:r>
          </w:p>
        </w:tc>
      </w:tr>
      <w:tr w:rsidR="00D66454" w:rsidTr="00D66454">
        <w:tc>
          <w:tcPr>
            <w:tcW w:w="720" w:type="pct"/>
            <w:tcBorders>
              <w:top w:val="single" w:sz="4" w:space="0" w:color="000000"/>
              <w:left w:val="single" w:sz="4" w:space="0" w:color="000000"/>
              <w:bottom w:val="single" w:sz="4" w:space="0" w:color="000000"/>
              <w:right w:val="single" w:sz="4" w:space="0" w:color="000000"/>
            </w:tcBorders>
            <w:hideMark/>
          </w:tcPr>
          <w:p w:rsidR="00D66454" w:rsidRDefault="00D66454">
            <w:pPr>
              <w:spacing w:after="160" w:line="256" w:lineRule="auto"/>
              <w:rPr>
                <w:rFonts w:eastAsia="Calibri"/>
                <w:color w:val="000000"/>
                <w:sz w:val="22"/>
                <w:szCs w:val="22"/>
                <w:lang w:eastAsia="zh-CN"/>
              </w:rPr>
            </w:pPr>
            <w:r>
              <w:rPr>
                <w:rFonts w:eastAsia="Calibri"/>
                <w:color w:val="000000"/>
                <w:sz w:val="22"/>
                <w:szCs w:val="22"/>
                <w:lang w:eastAsia="zh-CN"/>
              </w:rPr>
              <w:t>{напр., травень 2008-дотепер}</w:t>
            </w:r>
          </w:p>
        </w:tc>
        <w:tc>
          <w:tcPr>
            <w:tcW w:w="1879" w:type="pct"/>
            <w:tcBorders>
              <w:top w:val="single" w:sz="4" w:space="0" w:color="000000"/>
              <w:left w:val="single" w:sz="4" w:space="0" w:color="000000"/>
              <w:bottom w:val="single" w:sz="4" w:space="0" w:color="000000"/>
              <w:right w:val="single" w:sz="4" w:space="0" w:color="000000"/>
            </w:tcBorders>
          </w:tcPr>
          <w:p w:rsidR="00D66454" w:rsidRDefault="00D66454">
            <w:pPr>
              <w:spacing w:after="160" w:line="256" w:lineRule="auto"/>
              <w:rPr>
                <w:rFonts w:eastAsia="Calibri"/>
                <w:color w:val="000000"/>
                <w:sz w:val="22"/>
                <w:szCs w:val="22"/>
                <w:lang w:eastAsia="zh-CN"/>
              </w:rPr>
            </w:pPr>
            <w:r>
              <w:rPr>
                <w:rFonts w:eastAsia="Calibri"/>
                <w:color w:val="000000"/>
                <w:sz w:val="22"/>
                <w:szCs w:val="22"/>
                <w:lang w:eastAsia="zh-CN"/>
              </w:rPr>
              <w:t xml:space="preserve">{напр.. управління, департамент , спеціаліст, завідувач, </w:t>
            </w:r>
          </w:p>
          <w:p w:rsidR="00D66454" w:rsidRDefault="00D66454">
            <w:pPr>
              <w:spacing w:after="160" w:line="256" w:lineRule="auto"/>
              <w:rPr>
                <w:rFonts w:eastAsia="Calibri"/>
                <w:color w:val="000000"/>
                <w:sz w:val="22"/>
                <w:szCs w:val="22"/>
                <w:lang w:eastAsia="zh-CN"/>
              </w:rPr>
            </w:pPr>
          </w:p>
          <w:p w:rsidR="00D66454" w:rsidRDefault="00D66454">
            <w:pPr>
              <w:spacing w:after="160" w:line="256" w:lineRule="auto"/>
              <w:rPr>
                <w:rFonts w:eastAsia="Calibri"/>
                <w:color w:val="000000"/>
                <w:sz w:val="22"/>
                <w:szCs w:val="22"/>
                <w:lang w:eastAsia="zh-CN"/>
              </w:rPr>
            </w:pPr>
            <w:r>
              <w:rPr>
                <w:rFonts w:eastAsia="Calibri"/>
                <w:color w:val="000000"/>
                <w:sz w:val="22"/>
                <w:szCs w:val="22"/>
                <w:lang w:eastAsia="zh-CN"/>
              </w:rPr>
              <w:t>Для відгуків: тел…………/e-mail……; пан/і. ХХХ, начальник  управління.}</w:t>
            </w:r>
          </w:p>
        </w:tc>
        <w:tc>
          <w:tcPr>
            <w:tcW w:w="2401" w:type="pct"/>
            <w:tcBorders>
              <w:top w:val="single" w:sz="4" w:space="0" w:color="000000"/>
              <w:left w:val="single" w:sz="4" w:space="0" w:color="000000"/>
              <w:bottom w:val="single" w:sz="4" w:space="0" w:color="000000"/>
              <w:right w:val="single" w:sz="4" w:space="0" w:color="000000"/>
            </w:tcBorders>
          </w:tcPr>
          <w:p w:rsidR="00D66454" w:rsidRDefault="00D66454">
            <w:pPr>
              <w:spacing w:after="160" w:line="256" w:lineRule="auto"/>
              <w:rPr>
                <w:rFonts w:eastAsia="Calibri"/>
                <w:b/>
                <w:color w:val="000000"/>
                <w:sz w:val="22"/>
                <w:szCs w:val="22"/>
                <w:lang w:eastAsia="zh-CN"/>
              </w:rPr>
            </w:pPr>
          </w:p>
        </w:tc>
      </w:tr>
      <w:tr w:rsidR="00D66454" w:rsidTr="00D66454">
        <w:tc>
          <w:tcPr>
            <w:tcW w:w="720" w:type="pct"/>
            <w:tcBorders>
              <w:top w:val="single" w:sz="4" w:space="0" w:color="000000"/>
              <w:left w:val="single" w:sz="4" w:space="0" w:color="000000"/>
              <w:bottom w:val="single" w:sz="4" w:space="0" w:color="000000"/>
              <w:right w:val="single" w:sz="4" w:space="0" w:color="000000"/>
            </w:tcBorders>
          </w:tcPr>
          <w:p w:rsidR="00D66454" w:rsidRDefault="00D66454">
            <w:pPr>
              <w:spacing w:after="160" w:line="256" w:lineRule="auto"/>
              <w:rPr>
                <w:rFonts w:eastAsia="Calibri"/>
                <w:b/>
                <w:color w:val="000000"/>
                <w:sz w:val="22"/>
                <w:szCs w:val="22"/>
                <w:lang w:eastAsia="zh-CN"/>
              </w:rPr>
            </w:pPr>
          </w:p>
        </w:tc>
        <w:tc>
          <w:tcPr>
            <w:tcW w:w="1879" w:type="pct"/>
            <w:tcBorders>
              <w:top w:val="single" w:sz="4" w:space="0" w:color="000000"/>
              <w:left w:val="single" w:sz="4" w:space="0" w:color="000000"/>
              <w:bottom w:val="single" w:sz="4" w:space="0" w:color="000000"/>
              <w:right w:val="single" w:sz="4" w:space="0" w:color="000000"/>
            </w:tcBorders>
          </w:tcPr>
          <w:p w:rsidR="00D66454" w:rsidRDefault="00D66454">
            <w:pPr>
              <w:spacing w:after="160" w:line="256" w:lineRule="auto"/>
              <w:rPr>
                <w:rFonts w:eastAsia="Calibri"/>
                <w:b/>
                <w:color w:val="000000"/>
                <w:sz w:val="22"/>
                <w:szCs w:val="22"/>
                <w:lang w:eastAsia="zh-CN"/>
              </w:rPr>
            </w:pPr>
          </w:p>
        </w:tc>
        <w:tc>
          <w:tcPr>
            <w:tcW w:w="2401" w:type="pct"/>
            <w:tcBorders>
              <w:top w:val="single" w:sz="4" w:space="0" w:color="000000"/>
              <w:left w:val="single" w:sz="4" w:space="0" w:color="000000"/>
              <w:bottom w:val="single" w:sz="4" w:space="0" w:color="000000"/>
              <w:right w:val="single" w:sz="4" w:space="0" w:color="000000"/>
            </w:tcBorders>
          </w:tcPr>
          <w:p w:rsidR="00D66454" w:rsidRDefault="00D66454">
            <w:pPr>
              <w:spacing w:after="160" w:line="256" w:lineRule="auto"/>
              <w:rPr>
                <w:rFonts w:eastAsia="Calibri"/>
                <w:b/>
                <w:color w:val="000000"/>
                <w:sz w:val="22"/>
                <w:szCs w:val="22"/>
                <w:lang w:eastAsia="zh-CN"/>
              </w:rPr>
            </w:pPr>
          </w:p>
        </w:tc>
      </w:tr>
      <w:tr w:rsidR="00D66454" w:rsidTr="00D66454">
        <w:tc>
          <w:tcPr>
            <w:tcW w:w="720" w:type="pct"/>
            <w:tcBorders>
              <w:top w:val="single" w:sz="4" w:space="0" w:color="000000"/>
              <w:left w:val="single" w:sz="4" w:space="0" w:color="000000"/>
              <w:bottom w:val="single" w:sz="4" w:space="0" w:color="000000"/>
              <w:right w:val="single" w:sz="4" w:space="0" w:color="000000"/>
            </w:tcBorders>
          </w:tcPr>
          <w:p w:rsidR="00D66454" w:rsidRDefault="00D66454">
            <w:pPr>
              <w:spacing w:after="160" w:line="256" w:lineRule="auto"/>
              <w:rPr>
                <w:rFonts w:eastAsia="Calibri"/>
                <w:b/>
                <w:color w:val="000000"/>
                <w:sz w:val="22"/>
                <w:szCs w:val="22"/>
                <w:lang w:eastAsia="zh-CN"/>
              </w:rPr>
            </w:pPr>
          </w:p>
        </w:tc>
        <w:tc>
          <w:tcPr>
            <w:tcW w:w="1879" w:type="pct"/>
            <w:tcBorders>
              <w:top w:val="single" w:sz="4" w:space="0" w:color="000000"/>
              <w:left w:val="single" w:sz="4" w:space="0" w:color="000000"/>
              <w:bottom w:val="single" w:sz="4" w:space="0" w:color="000000"/>
              <w:right w:val="single" w:sz="4" w:space="0" w:color="000000"/>
            </w:tcBorders>
          </w:tcPr>
          <w:p w:rsidR="00D66454" w:rsidRDefault="00D66454">
            <w:pPr>
              <w:spacing w:after="160" w:line="256" w:lineRule="auto"/>
              <w:rPr>
                <w:rFonts w:eastAsia="Calibri"/>
                <w:b/>
                <w:color w:val="000000"/>
                <w:sz w:val="22"/>
                <w:szCs w:val="22"/>
                <w:lang w:eastAsia="zh-CN"/>
              </w:rPr>
            </w:pPr>
          </w:p>
        </w:tc>
        <w:tc>
          <w:tcPr>
            <w:tcW w:w="2401" w:type="pct"/>
            <w:tcBorders>
              <w:top w:val="single" w:sz="4" w:space="0" w:color="000000"/>
              <w:left w:val="single" w:sz="4" w:space="0" w:color="000000"/>
              <w:bottom w:val="single" w:sz="4" w:space="0" w:color="000000"/>
              <w:right w:val="single" w:sz="4" w:space="0" w:color="000000"/>
            </w:tcBorders>
          </w:tcPr>
          <w:p w:rsidR="00D66454" w:rsidRDefault="00D66454">
            <w:pPr>
              <w:spacing w:after="160" w:line="256" w:lineRule="auto"/>
              <w:rPr>
                <w:rFonts w:eastAsia="Calibri"/>
                <w:b/>
                <w:color w:val="000000"/>
                <w:sz w:val="22"/>
                <w:szCs w:val="22"/>
                <w:lang w:eastAsia="zh-CN"/>
              </w:rPr>
            </w:pPr>
          </w:p>
        </w:tc>
      </w:tr>
    </w:tbl>
    <w:p w:rsidR="00D66454" w:rsidRDefault="00D66454" w:rsidP="00D66454">
      <w:pPr>
        <w:spacing w:after="160" w:line="256" w:lineRule="auto"/>
        <w:rPr>
          <w:rFonts w:eastAsia="Calibri"/>
          <w:b/>
          <w:color w:val="000000"/>
          <w:sz w:val="22"/>
          <w:szCs w:val="22"/>
          <w:lang w:eastAsia="zh-CN"/>
        </w:rPr>
      </w:pPr>
    </w:p>
    <w:p w:rsidR="00D66454" w:rsidRDefault="00D66454" w:rsidP="00D66454">
      <w:pPr>
        <w:spacing w:after="160" w:line="256" w:lineRule="auto"/>
        <w:rPr>
          <w:rFonts w:eastAsia="Calibri"/>
          <w:b/>
          <w:color w:val="000000"/>
          <w:sz w:val="22"/>
          <w:szCs w:val="22"/>
          <w:lang w:eastAsia="zh-CN"/>
        </w:rPr>
      </w:pPr>
      <w:r>
        <w:rPr>
          <w:rFonts w:eastAsia="Calibri"/>
          <w:b/>
          <w:color w:val="000000"/>
          <w:sz w:val="22"/>
          <w:szCs w:val="22"/>
          <w:lang w:eastAsia="zh-CN"/>
        </w:rPr>
        <w:t>Знання мов (вкажіть тільки мови на яких ви можете працювати):</w:t>
      </w:r>
    </w:p>
    <w:p w:rsidR="00D66454" w:rsidRDefault="00D66454" w:rsidP="00D66454">
      <w:pPr>
        <w:spacing w:after="160" w:line="256" w:lineRule="auto"/>
        <w:rPr>
          <w:rFonts w:eastAsia="Calibri"/>
          <w:b/>
          <w:color w:val="000000"/>
          <w:sz w:val="22"/>
          <w:szCs w:val="22"/>
          <w:lang w:eastAsia="zh-CN"/>
        </w:rPr>
      </w:pPr>
      <w:r>
        <w:rPr>
          <w:rFonts w:eastAsia="Calibri"/>
          <w:b/>
          <w:color w:val="000000"/>
          <w:sz w:val="22"/>
          <w:szCs w:val="22"/>
          <w:lang w:eastAsia="zh-CN"/>
        </w:rPr>
        <w:t>________________________________________________________________________</w:t>
      </w:r>
    </w:p>
    <w:p w:rsidR="00D66454" w:rsidRDefault="00D66454" w:rsidP="00D66454">
      <w:pPr>
        <w:spacing w:after="160" w:line="256" w:lineRule="auto"/>
        <w:rPr>
          <w:rFonts w:eastAsia="Calibri"/>
          <w:b/>
          <w:color w:val="000000"/>
          <w:sz w:val="22"/>
          <w:szCs w:val="22"/>
          <w:lang w:eastAsia="zh-CN"/>
        </w:rPr>
      </w:pPr>
      <w:r>
        <w:rPr>
          <w:rFonts w:eastAsia="Calibri"/>
          <w:b/>
          <w:color w:val="000000"/>
          <w:sz w:val="22"/>
          <w:szCs w:val="22"/>
          <w:lang w:eastAsia="zh-CN"/>
        </w:rPr>
        <w:t>________________________________________________________________________</w:t>
      </w:r>
    </w:p>
    <w:p w:rsidR="00D66454" w:rsidRDefault="00D66454" w:rsidP="00D66454">
      <w:pPr>
        <w:spacing w:after="160" w:line="256" w:lineRule="auto"/>
        <w:rPr>
          <w:rFonts w:eastAsia="Calibri"/>
          <w:b/>
          <w:color w:val="000000"/>
          <w:sz w:val="22"/>
          <w:szCs w:val="22"/>
          <w:lang w:eastAsia="zh-CN"/>
        </w:rPr>
      </w:pPr>
    </w:p>
    <w:p w:rsidR="00D66454" w:rsidRDefault="00D66454" w:rsidP="00D66454">
      <w:pPr>
        <w:tabs>
          <w:tab w:val="left" w:pos="8505"/>
        </w:tabs>
        <w:spacing w:after="160" w:line="256" w:lineRule="auto"/>
        <w:rPr>
          <w:rFonts w:eastAsia="Calibri"/>
          <w:color w:val="000000"/>
          <w:sz w:val="22"/>
          <w:szCs w:val="22"/>
          <w:lang w:eastAsia="zh-CN"/>
        </w:rPr>
      </w:pPr>
      <w:r>
        <w:rPr>
          <w:rFonts w:eastAsia="Calibri"/>
          <w:b/>
          <w:color w:val="000000"/>
          <w:sz w:val="22"/>
          <w:szCs w:val="22"/>
          <w:lang w:eastAsia="zh-CN"/>
        </w:rPr>
        <w:t>Наявність власної комп’ютерної техніки (комп’ютер, ноутбук тощо)</w:t>
      </w:r>
      <w:r>
        <w:rPr>
          <w:rFonts w:eastAsia="Calibri"/>
          <w:b/>
          <w:color w:val="000000"/>
          <w:sz w:val="22"/>
          <w:szCs w:val="22"/>
          <w:lang w:eastAsia="zh-CN"/>
        </w:rPr>
        <w:tab/>
      </w:r>
      <w:r>
        <w:rPr>
          <w:rFonts w:eastAsia="Calibri"/>
          <w:color w:val="000000"/>
          <w:sz w:val="22"/>
          <w:szCs w:val="22"/>
          <w:lang w:eastAsia="zh-CN"/>
        </w:rPr>
        <w:t>Так/ні</w:t>
      </w:r>
    </w:p>
    <w:p w:rsidR="00D66454" w:rsidRDefault="00D66454" w:rsidP="00D66454">
      <w:pPr>
        <w:spacing w:before="120" w:after="160" w:line="256" w:lineRule="auto"/>
        <w:ind w:firstLine="426"/>
        <w:jc w:val="both"/>
        <w:rPr>
          <w:rFonts w:eastAsia="Calibri"/>
          <w:color w:val="000000"/>
          <w:sz w:val="28"/>
          <w:szCs w:val="28"/>
          <w:lang w:eastAsia="en-US"/>
        </w:rPr>
      </w:pPr>
      <w:r>
        <w:rPr>
          <w:rFonts w:eastAsia="Calibri"/>
          <w:color w:val="000000"/>
          <w:sz w:val="22"/>
          <w:szCs w:val="22"/>
          <w:lang w:eastAsia="zh-CN"/>
        </w:rPr>
        <w:t>Регіональний координатор повинен мати мобільний телефон, а також ноутбук або планшет, які підтримують програми Microsoft Word, Excel</w:t>
      </w:r>
      <w:r>
        <w:rPr>
          <w:rFonts w:eastAsia="Calibri"/>
          <w:color w:val="000000"/>
          <w:sz w:val="28"/>
          <w:szCs w:val="28"/>
          <w:lang w:eastAsia="en-US"/>
        </w:rPr>
        <w:t xml:space="preserve">. </w:t>
      </w:r>
    </w:p>
    <w:p w:rsidR="00D66454" w:rsidRDefault="00D66454" w:rsidP="00D66454">
      <w:pPr>
        <w:spacing w:after="160" w:line="256" w:lineRule="auto"/>
        <w:rPr>
          <w:rFonts w:eastAsia="Calibri"/>
          <w:color w:val="000000"/>
          <w:sz w:val="22"/>
          <w:szCs w:val="22"/>
          <w:lang w:eastAsia="zh-CN"/>
        </w:rPr>
      </w:pPr>
    </w:p>
    <w:p w:rsidR="00D66454" w:rsidRDefault="00D66454" w:rsidP="00D66454">
      <w:pPr>
        <w:tabs>
          <w:tab w:val="left" w:pos="8505"/>
        </w:tabs>
        <w:spacing w:after="160" w:line="256" w:lineRule="auto"/>
        <w:rPr>
          <w:rFonts w:eastAsia="Calibri"/>
          <w:b/>
          <w:color w:val="000000"/>
          <w:sz w:val="22"/>
          <w:szCs w:val="22"/>
          <w:lang w:eastAsia="zh-CN"/>
        </w:rPr>
      </w:pPr>
      <w:r>
        <w:rPr>
          <w:rFonts w:eastAsia="Calibri"/>
          <w:b/>
          <w:color w:val="000000"/>
          <w:sz w:val="22"/>
          <w:szCs w:val="22"/>
          <w:lang w:eastAsia="zh-CN"/>
        </w:rPr>
        <w:t xml:space="preserve">Навички роботи з комп’ютерними програмами Microsoft Office </w:t>
      </w:r>
      <w:r w:rsidR="00E7104A">
        <w:rPr>
          <w:rFonts w:eastAsia="Calibri"/>
          <w:b/>
          <w:color w:val="000000"/>
          <w:sz w:val="22"/>
          <w:szCs w:val="22"/>
          <w:lang w:eastAsia="zh-CN"/>
        </w:rPr>
        <w:t xml:space="preserve">                                    </w:t>
      </w:r>
      <w:r>
        <w:rPr>
          <w:rFonts w:eastAsia="Calibri"/>
          <w:color w:val="000000"/>
          <w:sz w:val="22"/>
          <w:szCs w:val="22"/>
          <w:lang w:eastAsia="zh-CN"/>
        </w:rPr>
        <w:t>від 0 до 5</w:t>
      </w:r>
      <w:r>
        <w:rPr>
          <w:rFonts w:eastAsia="Calibri"/>
          <w:color w:val="000000"/>
          <w:sz w:val="22"/>
          <w:szCs w:val="22"/>
          <w:lang w:eastAsia="zh-CN"/>
        </w:rPr>
        <w:br/>
        <w:t>(0- не володію, ….5- дуже добре)</w:t>
      </w:r>
    </w:p>
    <w:p w:rsidR="00D66454" w:rsidRDefault="00D66454" w:rsidP="00D66454">
      <w:pPr>
        <w:spacing w:after="160" w:line="256" w:lineRule="auto"/>
        <w:rPr>
          <w:rFonts w:eastAsia="Calibri"/>
          <w:b/>
          <w:color w:val="000000"/>
          <w:sz w:val="22"/>
          <w:szCs w:val="22"/>
          <w:lang w:eastAsia="zh-CN"/>
        </w:rPr>
      </w:pPr>
    </w:p>
    <w:p w:rsidR="00D66454" w:rsidRDefault="00D66454" w:rsidP="00D66454">
      <w:pPr>
        <w:tabs>
          <w:tab w:val="left" w:pos="8505"/>
        </w:tabs>
        <w:spacing w:after="160" w:line="256" w:lineRule="auto"/>
        <w:rPr>
          <w:rFonts w:eastAsia="Calibri"/>
          <w:b/>
          <w:color w:val="000000"/>
          <w:sz w:val="22"/>
          <w:szCs w:val="22"/>
          <w:lang w:eastAsia="zh-CN"/>
        </w:rPr>
      </w:pPr>
      <w:r>
        <w:rPr>
          <w:rFonts w:eastAsia="Calibri"/>
          <w:b/>
          <w:color w:val="000000"/>
          <w:sz w:val="22"/>
          <w:szCs w:val="22"/>
          <w:lang w:eastAsia="zh-CN"/>
        </w:rPr>
        <w:t>Вміння користуватися електронною поштою</w:t>
      </w:r>
      <w:r w:rsidR="00E7104A">
        <w:rPr>
          <w:rFonts w:eastAsia="Calibri"/>
          <w:b/>
          <w:color w:val="000000"/>
          <w:sz w:val="22"/>
          <w:szCs w:val="22"/>
          <w:lang w:eastAsia="zh-CN"/>
        </w:rPr>
        <w:t xml:space="preserve">                                                                </w:t>
      </w:r>
      <w:r>
        <w:rPr>
          <w:rFonts w:eastAsia="Calibri"/>
          <w:color w:val="000000"/>
          <w:sz w:val="22"/>
          <w:szCs w:val="22"/>
          <w:lang w:eastAsia="zh-CN"/>
        </w:rPr>
        <w:t>від 0 до 5</w:t>
      </w:r>
      <w:r>
        <w:rPr>
          <w:rFonts w:eastAsia="Calibri"/>
          <w:color w:val="000000"/>
          <w:sz w:val="22"/>
          <w:szCs w:val="22"/>
          <w:lang w:eastAsia="zh-CN"/>
        </w:rPr>
        <w:br/>
        <w:t>(0- не вмію, ….5- дуже добре)</w:t>
      </w:r>
    </w:p>
    <w:p w:rsidR="00D66454" w:rsidRDefault="00D66454" w:rsidP="00D66454">
      <w:pPr>
        <w:spacing w:after="160" w:line="256" w:lineRule="auto"/>
        <w:rPr>
          <w:rFonts w:eastAsia="Calibri"/>
          <w:b/>
          <w:color w:val="000000"/>
          <w:sz w:val="22"/>
          <w:szCs w:val="22"/>
          <w:lang w:eastAsia="zh-CN"/>
        </w:rPr>
      </w:pPr>
      <w:r>
        <w:rPr>
          <w:rFonts w:eastAsia="Calibri"/>
          <w:b/>
          <w:color w:val="000000"/>
          <w:sz w:val="22"/>
          <w:szCs w:val="22"/>
          <w:lang w:eastAsia="zh-CN"/>
        </w:rPr>
        <w:t xml:space="preserve">Контактні дані: </w:t>
      </w:r>
      <w:r>
        <w:rPr>
          <w:rFonts w:eastAsia="Calibri"/>
          <w:color w:val="000000"/>
          <w:sz w:val="18"/>
          <w:szCs w:val="22"/>
          <w:lang w:eastAsia="zh-CN"/>
        </w:rPr>
        <w:t>(e-mail …………………., тел..……………)</w:t>
      </w:r>
    </w:p>
    <w:p w:rsidR="00D66454" w:rsidRDefault="00D66454" w:rsidP="00D66454">
      <w:pPr>
        <w:spacing w:after="160" w:line="256" w:lineRule="auto"/>
        <w:rPr>
          <w:rFonts w:eastAsia="Calibri"/>
          <w:color w:val="000000"/>
          <w:sz w:val="22"/>
          <w:szCs w:val="22"/>
          <w:lang w:eastAsia="zh-CN"/>
        </w:rPr>
      </w:pPr>
    </w:p>
    <w:p w:rsidR="00D66454" w:rsidRDefault="00D66454" w:rsidP="00D66454">
      <w:pPr>
        <w:spacing w:after="160" w:line="256" w:lineRule="auto"/>
        <w:rPr>
          <w:rFonts w:eastAsia="Calibri"/>
          <w:color w:val="000000"/>
          <w:sz w:val="22"/>
          <w:szCs w:val="22"/>
          <w:lang w:eastAsia="zh-CN"/>
        </w:rPr>
      </w:pPr>
      <w:r>
        <w:rPr>
          <w:rFonts w:eastAsia="Calibri"/>
          <w:color w:val="000000"/>
          <w:sz w:val="22"/>
          <w:szCs w:val="22"/>
          <w:lang w:eastAsia="zh-CN"/>
        </w:rPr>
        <w:t>Підтвердження:</w:t>
      </w:r>
    </w:p>
    <w:p w:rsidR="00D66454" w:rsidRDefault="00D66454" w:rsidP="00D66454">
      <w:pPr>
        <w:spacing w:after="160" w:line="256" w:lineRule="auto"/>
        <w:jc w:val="both"/>
        <w:rPr>
          <w:rFonts w:eastAsia="Calibri"/>
          <w:color w:val="000000"/>
          <w:sz w:val="22"/>
          <w:szCs w:val="22"/>
          <w:lang w:eastAsia="zh-CN"/>
        </w:rPr>
      </w:pPr>
      <w:r>
        <w:rPr>
          <w:rFonts w:eastAsia="Calibri"/>
          <w:color w:val="000000"/>
          <w:sz w:val="22"/>
          <w:szCs w:val="22"/>
          <w:lang w:eastAsia="zh-CN"/>
        </w:rPr>
        <w:t xml:space="preserve">Я, що нижче підписалася (підписався), засвідчую, що вищенаведені біографічні дані дають правильну інформацію щодо мене, моєї кваліфікації та мого досвіду, і що я готова(ий) розпочати виконання завдання у разі присудження контракту. Я розумію, що будь-які надана у цьому документі недостовірна чи невірна інформація може призвести до моєї дискваліфікації чи звільнення з боку Замовника та/чи застосування санкцій з боку Банку. </w:t>
      </w:r>
    </w:p>
    <w:p w:rsidR="00D66454" w:rsidRDefault="00D66454" w:rsidP="00D66454">
      <w:pPr>
        <w:spacing w:after="160" w:line="256" w:lineRule="auto"/>
        <w:jc w:val="both"/>
        <w:rPr>
          <w:rFonts w:eastAsia="Calibri"/>
          <w:color w:val="000000"/>
          <w:sz w:val="22"/>
          <w:szCs w:val="22"/>
          <w:lang w:eastAsia="zh-CN"/>
        </w:rPr>
      </w:pPr>
    </w:p>
    <w:p w:rsidR="00D66454" w:rsidRDefault="00D66454" w:rsidP="00D66454">
      <w:pPr>
        <w:spacing w:after="160" w:line="256" w:lineRule="auto"/>
        <w:rPr>
          <w:rFonts w:eastAsia="Calibri"/>
          <w:color w:val="000000"/>
          <w:sz w:val="22"/>
          <w:szCs w:val="22"/>
          <w:lang w:eastAsia="zh-CN"/>
        </w:rPr>
      </w:pP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t>{дата/місяць/рік}</w:t>
      </w:r>
    </w:p>
    <w:p w:rsidR="00D66454" w:rsidRDefault="00496FC0" w:rsidP="00D66454">
      <w:pPr>
        <w:spacing w:line="256" w:lineRule="auto"/>
        <w:jc w:val="center"/>
        <w:rPr>
          <w:rFonts w:eastAsia="Calibri"/>
          <w:color w:val="000000"/>
          <w:sz w:val="18"/>
          <w:szCs w:val="22"/>
          <w:lang w:eastAsia="zh-CN"/>
        </w:rPr>
      </w:pPr>
      <w:r>
        <w:rPr>
          <w:rFonts w:eastAsia="Calibri"/>
          <w:color w:val="000000"/>
          <w:sz w:val="18"/>
          <w:szCs w:val="22"/>
          <w:lang w:eastAsia="zh-CN"/>
        </w:rPr>
        <w:pict>
          <v:rect id="_x0000_i1025" style="width:467.75pt;height:1.7pt" o:hralign="center" o:hrstd="t" o:hr="t" fillcolor="#a0a0a0" stroked="f"/>
        </w:pict>
      </w:r>
    </w:p>
    <w:p w:rsidR="00D66454" w:rsidRDefault="00D66454" w:rsidP="00D66454">
      <w:pPr>
        <w:spacing w:after="160" w:line="256" w:lineRule="auto"/>
        <w:rPr>
          <w:rFonts w:eastAsia="Calibri"/>
          <w:color w:val="000000"/>
          <w:sz w:val="22"/>
          <w:szCs w:val="22"/>
          <w:lang w:eastAsia="zh-CN"/>
        </w:rPr>
      </w:pPr>
      <w:r>
        <w:rPr>
          <w:rFonts w:eastAsia="Calibri"/>
          <w:color w:val="000000"/>
          <w:sz w:val="22"/>
          <w:szCs w:val="22"/>
          <w:lang w:eastAsia="zh-CN"/>
        </w:rPr>
        <w:t xml:space="preserve">Прізвище       </w:t>
      </w:r>
      <w:r>
        <w:rPr>
          <w:rFonts w:eastAsia="Calibri"/>
          <w:color w:val="000000"/>
          <w:sz w:val="22"/>
          <w:szCs w:val="22"/>
          <w:lang w:eastAsia="zh-CN"/>
        </w:rPr>
        <w:tab/>
      </w:r>
      <w:r>
        <w:rPr>
          <w:rFonts w:eastAsia="Calibri"/>
          <w:color w:val="000000"/>
          <w:sz w:val="22"/>
          <w:szCs w:val="22"/>
          <w:lang w:eastAsia="zh-CN"/>
        </w:rPr>
        <w:tab/>
        <w:t xml:space="preserve">                     підпис</w:t>
      </w: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r>
      <w:r>
        <w:rPr>
          <w:rFonts w:eastAsia="Calibri"/>
          <w:color w:val="000000"/>
          <w:sz w:val="22"/>
          <w:szCs w:val="22"/>
          <w:lang w:eastAsia="zh-CN"/>
        </w:rPr>
        <w:tab/>
        <w:t>дата</w:t>
      </w:r>
    </w:p>
    <w:p w:rsidR="00D66454" w:rsidRDefault="00D66454" w:rsidP="00D66454"/>
    <w:p w:rsidR="00E929FE" w:rsidRDefault="00E929FE"/>
    <w:sectPr w:rsidR="00E929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FC0" w:rsidRDefault="00496FC0" w:rsidP="00D66454">
      <w:r>
        <w:separator/>
      </w:r>
    </w:p>
  </w:endnote>
  <w:endnote w:type="continuationSeparator" w:id="0">
    <w:p w:rsidR="00496FC0" w:rsidRDefault="00496FC0" w:rsidP="00D6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FC0" w:rsidRDefault="00496FC0" w:rsidP="00D66454">
      <w:r>
        <w:separator/>
      </w:r>
    </w:p>
  </w:footnote>
  <w:footnote w:type="continuationSeparator" w:id="0">
    <w:p w:rsidR="00496FC0" w:rsidRDefault="00496FC0" w:rsidP="00D66454">
      <w:r>
        <w:continuationSeparator/>
      </w:r>
    </w:p>
  </w:footnote>
  <w:footnote w:id="1">
    <w:p w:rsidR="003147D8" w:rsidRDefault="003147D8" w:rsidP="00D66454">
      <w:pPr>
        <w:pStyle w:val="a4"/>
      </w:pPr>
      <w:r>
        <w:rPr>
          <w:rStyle w:val="a5"/>
        </w:rPr>
        <w:footnoteRef/>
      </w:r>
      <w:r>
        <w:t xml:space="preserve"> Обов’язково вказувати місяць початку та закінчення періоду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E73B1"/>
    <w:multiLevelType w:val="hybridMultilevel"/>
    <w:tmpl w:val="45AAD806"/>
    <w:lvl w:ilvl="0" w:tplc="893E736C">
      <w:numFmt w:val="bullet"/>
      <w:lvlText w:val="•"/>
      <w:lvlJc w:val="left"/>
      <w:pPr>
        <w:ind w:left="1212" w:hanging="360"/>
      </w:pPr>
      <w:rPr>
        <w:rFonts w:ascii="Times New Roman" w:eastAsia="Times New Roman" w:hAnsi="Times New Roman" w:cs="Times New Roman"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1" w15:restartNumberingAfterBreak="0">
    <w:nsid w:val="5AF07679"/>
    <w:multiLevelType w:val="hybridMultilevel"/>
    <w:tmpl w:val="3A5AFF26"/>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54"/>
    <w:rsid w:val="00082235"/>
    <w:rsid w:val="001345D0"/>
    <w:rsid w:val="003147D8"/>
    <w:rsid w:val="003A13DB"/>
    <w:rsid w:val="003E42BA"/>
    <w:rsid w:val="004913B9"/>
    <w:rsid w:val="00496FC0"/>
    <w:rsid w:val="00517EDF"/>
    <w:rsid w:val="00635443"/>
    <w:rsid w:val="00892D4D"/>
    <w:rsid w:val="00A95CEC"/>
    <w:rsid w:val="00BD3F46"/>
    <w:rsid w:val="00D02585"/>
    <w:rsid w:val="00D66454"/>
    <w:rsid w:val="00D80DAD"/>
    <w:rsid w:val="00E7104A"/>
    <w:rsid w:val="00E929FE"/>
    <w:rsid w:val="00FA34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23241-46B6-4BF0-9090-A6361D3A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45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3 Знак,Footnote Знак,Fußnote Знак,WB-Fußnotentext Знак Знак Знак,Текст сноски1 Знак,Знак2 Знак,Footnote1 Знак,Fußnote1 Знак,WB-Fußnotentext Знак Знак1"/>
    <w:basedOn w:val="a0"/>
    <w:link w:val="a4"/>
    <w:uiPriority w:val="99"/>
    <w:semiHidden/>
    <w:locked/>
    <w:rsid w:val="00D66454"/>
  </w:style>
  <w:style w:type="paragraph" w:styleId="a4">
    <w:name w:val="footnote text"/>
    <w:aliases w:val="Знак3,Footnote,Fußnote,WB-Fußnotentext Знак Знак,Текст сноски1,Знак2,Footnote1,Fußnote1,WB-Fußnotentext Знак"/>
    <w:basedOn w:val="a"/>
    <w:link w:val="a3"/>
    <w:uiPriority w:val="99"/>
    <w:semiHidden/>
    <w:unhideWhenUsed/>
    <w:rsid w:val="00D66454"/>
    <w:rPr>
      <w:rFonts w:asciiTheme="minorHAnsi" w:eastAsiaTheme="minorHAnsi" w:hAnsiTheme="minorHAnsi" w:cstheme="minorBidi"/>
      <w:sz w:val="22"/>
      <w:szCs w:val="22"/>
      <w:lang w:eastAsia="en-US"/>
    </w:rPr>
  </w:style>
  <w:style w:type="character" w:customStyle="1" w:styleId="1">
    <w:name w:val="Текст сноски Знак1"/>
    <w:basedOn w:val="a0"/>
    <w:uiPriority w:val="99"/>
    <w:semiHidden/>
    <w:rsid w:val="00D66454"/>
    <w:rPr>
      <w:rFonts w:ascii="Times New Roman" w:eastAsia="Times New Roman" w:hAnsi="Times New Roman" w:cs="Times New Roman"/>
      <w:sz w:val="20"/>
      <w:szCs w:val="20"/>
      <w:lang w:eastAsia="ru-RU"/>
    </w:rPr>
  </w:style>
  <w:style w:type="character" w:styleId="a5">
    <w:name w:val="footnote reference"/>
    <w:aliases w:val="Footnote Reference Number,ftref"/>
    <w:uiPriority w:val="99"/>
    <w:semiHidden/>
    <w:unhideWhenUsed/>
    <w:rsid w:val="00D66454"/>
    <w:rPr>
      <w:vertAlign w:val="superscript"/>
    </w:rPr>
  </w:style>
  <w:style w:type="character" w:styleId="a6">
    <w:name w:val="Hyperlink"/>
    <w:basedOn w:val="a0"/>
    <w:uiPriority w:val="99"/>
    <w:semiHidden/>
    <w:unhideWhenUsed/>
    <w:rsid w:val="00D66454"/>
    <w:rPr>
      <w:color w:val="0000FF"/>
      <w:u w:val="single"/>
    </w:rPr>
  </w:style>
  <w:style w:type="paragraph" w:styleId="a7">
    <w:name w:val="Balloon Text"/>
    <w:basedOn w:val="a"/>
    <w:link w:val="a8"/>
    <w:uiPriority w:val="99"/>
    <w:semiHidden/>
    <w:unhideWhenUsed/>
    <w:rsid w:val="00E7104A"/>
    <w:rPr>
      <w:rFonts w:ascii="Segoe UI" w:hAnsi="Segoe UI" w:cs="Segoe UI"/>
      <w:sz w:val="18"/>
      <w:szCs w:val="18"/>
    </w:rPr>
  </w:style>
  <w:style w:type="character" w:customStyle="1" w:styleId="a8">
    <w:name w:val="Текст выноски Знак"/>
    <w:basedOn w:val="a0"/>
    <w:link w:val="a7"/>
    <w:uiPriority w:val="99"/>
    <w:semiHidden/>
    <w:rsid w:val="00E7104A"/>
    <w:rPr>
      <w:rFonts w:ascii="Segoe UI" w:eastAsia="Times New Roman" w:hAnsi="Segoe UI" w:cs="Segoe UI"/>
      <w:sz w:val="18"/>
      <w:szCs w:val="18"/>
      <w:lang w:eastAsia="ru-RU"/>
    </w:rPr>
  </w:style>
  <w:style w:type="table" w:styleId="a9">
    <w:name w:val="Table Grid"/>
    <w:basedOn w:val="a1"/>
    <w:uiPriority w:val="39"/>
    <w:rsid w:val="0031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751811">
      <w:bodyDiv w:val="1"/>
      <w:marLeft w:val="0"/>
      <w:marRight w:val="0"/>
      <w:marTop w:val="0"/>
      <w:marBottom w:val="0"/>
      <w:divBdr>
        <w:top w:val="none" w:sz="0" w:space="0" w:color="auto"/>
        <w:left w:val="none" w:sz="0" w:space="0" w:color="auto"/>
        <w:bottom w:val="none" w:sz="0" w:space="0" w:color="auto"/>
        <w:right w:val="none" w:sz="0" w:space="0" w:color="auto"/>
      </w:divBdr>
      <w:divsChild>
        <w:div w:id="18371047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lah.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lah.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1788-DF00-44C2-93B5-95B4CEA5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986</Words>
  <Characters>5624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Lenovo</cp:lastModifiedBy>
  <cp:revision>6</cp:revision>
  <cp:lastPrinted>2019-05-20T10:34:00Z</cp:lastPrinted>
  <dcterms:created xsi:type="dcterms:W3CDTF">2019-05-13T09:21:00Z</dcterms:created>
  <dcterms:modified xsi:type="dcterms:W3CDTF">2019-05-20T13:08:00Z</dcterms:modified>
</cp:coreProperties>
</file>